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0D4E638F" w14:textId="77777777" w:rsidR="00510178" w:rsidRDefault="00510178"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Заместитель генерального директора –главный инженер</w:t>
      </w:r>
    </w:p>
    <w:p w14:paraId="73B00384" w14:textId="26CCBCB1" w:rsidR="00EB3151" w:rsidRDefault="00510178"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АО «Оптиковолоконные Системы» </w:t>
      </w:r>
    </w:p>
    <w:p w14:paraId="30AA8415" w14:textId="77777777" w:rsidR="00510178" w:rsidRDefault="00510178" w:rsidP="00EB3151">
      <w:pPr>
        <w:spacing w:after="0" w:line="276" w:lineRule="auto"/>
        <w:ind w:left="5812"/>
        <w:rPr>
          <w:rFonts w:ascii="Times New Roman" w:hAnsi="Times New Roman" w:cs="Times New Roman"/>
          <w:color w:val="000000" w:themeColor="text1"/>
          <w:sz w:val="24"/>
          <w:szCs w:val="24"/>
        </w:rPr>
      </w:pPr>
    </w:p>
    <w:p w14:paraId="4283C29C" w14:textId="5871A2B9"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________________ </w:t>
      </w:r>
      <w:r w:rsidR="00510178">
        <w:rPr>
          <w:rFonts w:ascii="Times New Roman" w:hAnsi="Times New Roman" w:cs="Times New Roman"/>
          <w:color w:val="000000" w:themeColor="text1"/>
          <w:sz w:val="24"/>
          <w:szCs w:val="24"/>
        </w:rPr>
        <w:t>Д.А. Танякин</w:t>
      </w:r>
    </w:p>
    <w:p w14:paraId="53CDA4A0" w14:textId="1A7C87A6"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w:t>
      </w:r>
      <w:r w:rsidR="0051017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____________202</w:t>
      </w:r>
      <w:r w:rsidR="00CE411F">
        <w:rPr>
          <w:rFonts w:ascii="Times New Roman" w:hAnsi="Times New Roman" w:cs="Times New Roman"/>
          <w:color w:val="000000" w:themeColor="text1"/>
          <w:sz w:val="24"/>
          <w:szCs w:val="24"/>
        </w:rPr>
        <w:t>5</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0E5BF3E6"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w:t>
      </w:r>
      <w:r w:rsidR="005155BE" w:rsidRPr="00782D96">
        <w:rPr>
          <w:rFonts w:ascii="Times New Roman" w:hAnsi="Times New Roman" w:cs="Times New Roman"/>
          <w:b/>
          <w:sz w:val="28"/>
          <w:szCs w:val="28"/>
        </w:rPr>
        <w:t>ПДО 20</w:t>
      </w:r>
      <w:r w:rsidR="00EB3151" w:rsidRPr="00782D96">
        <w:rPr>
          <w:rFonts w:ascii="Times New Roman" w:hAnsi="Times New Roman" w:cs="Times New Roman"/>
          <w:b/>
          <w:sz w:val="28"/>
          <w:szCs w:val="28"/>
        </w:rPr>
        <w:t>2</w:t>
      </w:r>
      <w:r w:rsidR="00CE411F" w:rsidRPr="00782D96">
        <w:rPr>
          <w:rFonts w:ascii="Times New Roman" w:hAnsi="Times New Roman" w:cs="Times New Roman"/>
          <w:b/>
          <w:sz w:val="28"/>
          <w:szCs w:val="28"/>
        </w:rPr>
        <w:t>5</w:t>
      </w:r>
      <w:r w:rsidR="005155BE" w:rsidRPr="00782D96">
        <w:rPr>
          <w:rFonts w:ascii="Times New Roman" w:hAnsi="Times New Roman" w:cs="Times New Roman"/>
          <w:b/>
          <w:sz w:val="28"/>
          <w:szCs w:val="28"/>
        </w:rPr>
        <w:t>/</w:t>
      </w:r>
      <w:r w:rsidR="00E12912" w:rsidRPr="00782D96">
        <w:rPr>
          <w:rFonts w:ascii="Times New Roman" w:hAnsi="Times New Roman" w:cs="Times New Roman"/>
          <w:b/>
          <w:sz w:val="28"/>
          <w:szCs w:val="28"/>
        </w:rPr>
        <w:t>1</w:t>
      </w:r>
      <w:r w:rsidR="00DF5330">
        <w:rPr>
          <w:rFonts w:ascii="Times New Roman" w:hAnsi="Times New Roman" w:cs="Times New Roman"/>
          <w:b/>
          <w:sz w:val="28"/>
          <w:szCs w:val="28"/>
        </w:rPr>
        <w:t>4</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F07E273" w14:textId="77777777" w:rsidR="00810B55" w:rsidRDefault="00620D13" w:rsidP="001A3E57">
      <w:pPr>
        <w:pStyle w:val="af9"/>
        <w:rPr>
          <w:rFonts w:ascii="Times New Roman" w:hAnsi="Times New Roman"/>
          <w:szCs w:val="24"/>
        </w:rPr>
      </w:pPr>
      <w:r w:rsidRPr="00810B55">
        <w:rPr>
          <w:rFonts w:ascii="Times New Roman" w:hAnsi="Times New Roman"/>
          <w:szCs w:val="24"/>
        </w:rPr>
        <w:t xml:space="preserve">по </w:t>
      </w:r>
      <w:r w:rsidR="00DD115A" w:rsidRPr="00810B55">
        <w:rPr>
          <w:rFonts w:ascii="Times New Roman" w:hAnsi="Times New Roman"/>
          <w:szCs w:val="24"/>
        </w:rPr>
        <w:t>лот</w:t>
      </w:r>
      <w:r w:rsidRPr="00810B55">
        <w:rPr>
          <w:rFonts w:ascii="Times New Roman" w:hAnsi="Times New Roman"/>
          <w:szCs w:val="24"/>
        </w:rPr>
        <w:t>у</w:t>
      </w:r>
      <w:r w:rsidR="00DD115A" w:rsidRPr="00810B55">
        <w:rPr>
          <w:rFonts w:ascii="Times New Roman" w:hAnsi="Times New Roman"/>
          <w:szCs w:val="24"/>
        </w:rPr>
        <w:t xml:space="preserve">: </w:t>
      </w:r>
      <w:bookmarkStart w:id="0" w:name="_Hlk124868714"/>
    </w:p>
    <w:bookmarkEnd w:id="0"/>
    <w:p w14:paraId="3DF77E70" w14:textId="0DE14CA4" w:rsidR="001212FC" w:rsidRDefault="00AF5BCF" w:rsidP="000B50DD">
      <w:pPr>
        <w:pStyle w:val="afa"/>
        <w:spacing w:after="0"/>
        <w:jc w:val="center"/>
        <w:rPr>
          <w:rFonts w:ascii="Times New Roman" w:hAnsi="Times New Roman" w:cs="Times New Roman"/>
          <w:color w:val="000000" w:themeColor="text1"/>
          <w:sz w:val="24"/>
          <w:szCs w:val="24"/>
        </w:rPr>
      </w:pPr>
      <w:r>
        <w:rPr>
          <w:rFonts w:ascii="Times New Roman" w:hAnsi="Times New Roman" w:cs="Times New Roman"/>
          <w:b/>
          <w:bCs/>
          <w:color w:val="auto"/>
          <w:sz w:val="24"/>
          <w:szCs w:val="24"/>
          <w:lang w:eastAsia="ar-SA"/>
        </w:rPr>
        <w:t xml:space="preserve">Проведение </w:t>
      </w:r>
      <w:r w:rsidR="004E66BB" w:rsidRPr="004E66BB">
        <w:rPr>
          <w:rFonts w:ascii="Times New Roman" w:hAnsi="Times New Roman" w:cs="Times New Roman"/>
          <w:b/>
          <w:bCs/>
          <w:color w:val="auto"/>
          <w:sz w:val="24"/>
          <w:szCs w:val="24"/>
          <w:lang w:eastAsia="ar-SA"/>
        </w:rPr>
        <w:t>лабораторного контроля токсичности ливневых сточных вод, сбрасываемых с территории АО «Оптиковолоконные Системы» в ливневый коллектор, и поверхностных вод в ручье «без названия» (в фоновом и контрольном створах)</w:t>
      </w: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AF5BCF">
      <w:pPr>
        <w:spacing w:after="0" w:line="276" w:lineRule="auto"/>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5746EA7C"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CE411F">
        <w:rPr>
          <w:rFonts w:ascii="Times New Roman" w:hAnsi="Times New Roman" w:cs="Times New Roman"/>
          <w:color w:val="000000" w:themeColor="text1"/>
          <w:sz w:val="24"/>
          <w:szCs w:val="24"/>
        </w:rPr>
        <w:t>5</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DD1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Pr="00DD115A">
              <w:rPr>
                <w:rStyle w:val="aa"/>
                <w:rFonts w:ascii="Times New Roman" w:hAnsi="Times New Roman" w:cs="Times New Roman"/>
                <w:noProof/>
                <w:sz w:val="24"/>
                <w:szCs w:val="24"/>
              </w:rPr>
              <w:t>Информационная карта</w:t>
            </w:r>
            <w:r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Pr="00DD115A">
              <w:rPr>
                <w:rFonts w:ascii="Times New Roman" w:hAnsi="Times New Roman" w:cs="Times New Roman"/>
                <w:noProof/>
                <w:webHidden/>
                <w:sz w:val="24"/>
                <w:szCs w:val="24"/>
              </w:rPr>
              <w:instrText xml:space="preserve"> PAGEREF _Toc457910399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Pr="00DD115A">
              <w:rPr>
                <w:rFonts w:ascii="Times New Roman" w:hAnsi="Times New Roman" w:cs="Times New Roman"/>
                <w:noProof/>
                <w:webHidden/>
                <w:sz w:val="24"/>
                <w:szCs w:val="24"/>
              </w:rPr>
              <w:fldChar w:fldCharType="end"/>
            </w:r>
          </w:hyperlink>
        </w:p>
        <w:p w14:paraId="1E8EAB23" w14:textId="77777777" w:rsidR="00DD115A" w:rsidRPr="00DD115A" w:rsidRDefault="00DD1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Pr="00DD115A">
              <w:rPr>
                <w:rStyle w:val="aa"/>
                <w:rFonts w:ascii="Times New Roman" w:hAnsi="Times New Roman" w:cs="Times New Roman"/>
                <w:noProof/>
                <w:sz w:val="24"/>
                <w:szCs w:val="24"/>
              </w:rPr>
              <w:t>Образцы основных форм документов, включаемых в предложение</w:t>
            </w:r>
            <w:r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Pr="00DD115A">
              <w:rPr>
                <w:rFonts w:ascii="Times New Roman" w:hAnsi="Times New Roman" w:cs="Times New Roman"/>
                <w:noProof/>
                <w:webHidden/>
                <w:sz w:val="24"/>
                <w:szCs w:val="24"/>
              </w:rPr>
              <w:instrText xml:space="preserve"> PAGEREF _Toc457910400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Pr="00DD115A">
              <w:rPr>
                <w:rFonts w:ascii="Times New Roman" w:hAnsi="Times New Roman" w:cs="Times New Roman"/>
                <w:noProof/>
                <w:webHidden/>
                <w:sz w:val="24"/>
                <w:szCs w:val="24"/>
              </w:rPr>
              <w:fldChar w:fldCharType="end"/>
            </w:r>
          </w:hyperlink>
        </w:p>
        <w:p w14:paraId="62481F6D" w14:textId="77777777" w:rsidR="00DD115A" w:rsidRPr="00DD115A" w:rsidRDefault="00DD1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Pr="00DD115A">
              <w:rPr>
                <w:rStyle w:val="aa"/>
                <w:rFonts w:ascii="Times New Roman" w:hAnsi="Times New Roman" w:cs="Times New Roman"/>
                <w:noProof/>
                <w:sz w:val="24"/>
                <w:szCs w:val="24"/>
              </w:rPr>
              <w:t>Проект договора</w:t>
            </w:r>
            <w:r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Pr="00DD115A">
              <w:rPr>
                <w:rFonts w:ascii="Times New Roman" w:hAnsi="Times New Roman" w:cs="Times New Roman"/>
                <w:noProof/>
                <w:webHidden/>
                <w:sz w:val="24"/>
                <w:szCs w:val="24"/>
              </w:rPr>
              <w:instrText xml:space="preserve"> PAGEREF _Toc457910401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1B244B4B" w14:textId="77777777" w:rsidR="00810B55" w:rsidRDefault="00810B55" w:rsidP="00DD115A">
      <w:pPr>
        <w:pStyle w:val="1"/>
      </w:pPr>
    </w:p>
    <w:p w14:paraId="6C66E80C" w14:textId="30467C88" w:rsidR="00DD115A" w:rsidRPr="00DD115A" w:rsidRDefault="0081301A" w:rsidP="00DD115A">
      <w:pPr>
        <w:pStyle w:val="1"/>
      </w:pPr>
      <w:hyperlink r:id="rId8" w:history="1">
        <w:bookmarkStart w:id="1" w:name="_Toc457910398"/>
        <w:r w:rsidRPr="00DD115A">
          <w:rPr>
            <w:rStyle w:val="aa"/>
            <w:color w:val="auto"/>
            <w:u w:val="none"/>
          </w:rPr>
          <w:t>Предложение</w:t>
        </w:r>
      </w:hyperlink>
      <w:r w:rsidRPr="00DD115A">
        <w:t xml:space="preserve"> на участие в открытом запросе предложений</w:t>
      </w:r>
      <w:bookmarkEnd w:id="1"/>
    </w:p>
    <w:p w14:paraId="79841F47" w14:textId="74C55560" w:rsidR="000B50DD" w:rsidRPr="000B50DD" w:rsidRDefault="00B35065" w:rsidP="000B50DD">
      <w:pPr>
        <w:pStyle w:val="af9"/>
        <w:spacing w:line="240" w:lineRule="auto"/>
        <w:rPr>
          <w:rFonts w:ascii="Times New Roman" w:hAnsi="Times New Roman"/>
          <w:szCs w:val="24"/>
        </w:rPr>
      </w:pPr>
      <w:r>
        <w:rPr>
          <w:rFonts w:ascii="Times New Roman" w:hAnsi="Times New Roman"/>
          <w:szCs w:val="24"/>
        </w:rPr>
        <w:t xml:space="preserve">по </w:t>
      </w:r>
      <w:r w:rsidRPr="001A3E57">
        <w:rPr>
          <w:rFonts w:ascii="Times New Roman" w:hAnsi="Times New Roman"/>
          <w:szCs w:val="24"/>
        </w:rPr>
        <w:t>лоту</w:t>
      </w:r>
      <w:bookmarkStart w:id="2" w:name="_Hlk94883442"/>
      <w:r w:rsidRPr="001A3E57">
        <w:rPr>
          <w:rFonts w:ascii="Times New Roman" w:hAnsi="Times New Roman"/>
          <w:szCs w:val="24"/>
        </w:rPr>
        <w:t xml:space="preserve">: </w:t>
      </w:r>
      <w:bookmarkEnd w:id="2"/>
    </w:p>
    <w:p w14:paraId="3EF27468" w14:textId="4FF78603" w:rsidR="00B35065" w:rsidRDefault="000B50DD" w:rsidP="00B35065">
      <w:pPr>
        <w:spacing w:after="0" w:line="240" w:lineRule="auto"/>
        <w:jc w:val="center"/>
        <w:rPr>
          <w:rFonts w:ascii="Times New Roman" w:eastAsiaTheme="minorEastAsia" w:hAnsi="Times New Roman" w:cs="Times New Roman"/>
          <w:b/>
          <w:bCs/>
          <w:spacing w:val="15"/>
          <w:sz w:val="24"/>
          <w:szCs w:val="24"/>
          <w:lang w:eastAsia="ar-SA"/>
        </w:rPr>
      </w:pPr>
      <w:r>
        <w:rPr>
          <w:rFonts w:ascii="Times New Roman" w:eastAsiaTheme="minorEastAsia" w:hAnsi="Times New Roman" w:cs="Times New Roman"/>
          <w:b/>
          <w:bCs/>
          <w:spacing w:val="15"/>
          <w:sz w:val="24"/>
          <w:szCs w:val="24"/>
          <w:lang w:eastAsia="ar-SA"/>
        </w:rPr>
        <w:t>П</w:t>
      </w:r>
      <w:r w:rsidRPr="000B50DD">
        <w:rPr>
          <w:rFonts w:ascii="Times New Roman" w:eastAsiaTheme="minorEastAsia" w:hAnsi="Times New Roman" w:cs="Times New Roman"/>
          <w:b/>
          <w:bCs/>
          <w:spacing w:val="15"/>
          <w:sz w:val="24"/>
          <w:szCs w:val="24"/>
          <w:lang w:eastAsia="ar-SA"/>
        </w:rPr>
        <w:t>роведени</w:t>
      </w:r>
      <w:r>
        <w:rPr>
          <w:rFonts w:ascii="Times New Roman" w:eastAsiaTheme="minorEastAsia" w:hAnsi="Times New Roman" w:cs="Times New Roman"/>
          <w:b/>
          <w:bCs/>
          <w:spacing w:val="15"/>
          <w:sz w:val="24"/>
          <w:szCs w:val="24"/>
          <w:lang w:eastAsia="ar-SA"/>
        </w:rPr>
        <w:t>е</w:t>
      </w:r>
      <w:r w:rsidRPr="000B50DD">
        <w:rPr>
          <w:rFonts w:ascii="Times New Roman" w:eastAsiaTheme="minorEastAsia" w:hAnsi="Times New Roman" w:cs="Times New Roman"/>
          <w:b/>
          <w:bCs/>
          <w:spacing w:val="15"/>
          <w:sz w:val="24"/>
          <w:szCs w:val="24"/>
          <w:lang w:eastAsia="ar-SA"/>
        </w:rPr>
        <w:t xml:space="preserve"> </w:t>
      </w:r>
      <w:r w:rsidR="004E66BB" w:rsidRPr="004E66BB">
        <w:rPr>
          <w:rFonts w:ascii="Times New Roman" w:eastAsiaTheme="minorEastAsia" w:hAnsi="Times New Roman" w:cs="Times New Roman"/>
          <w:b/>
          <w:bCs/>
          <w:spacing w:val="15"/>
          <w:sz w:val="24"/>
          <w:szCs w:val="24"/>
          <w:lang w:eastAsia="ar-SA"/>
        </w:rPr>
        <w:t>лабораторного контроля токсичности ливневых сточных вод, сбрасываемых с территории АО «Оптиковолоконные Системы» в ливневый коллектор, и поверхностных вод в ручье «без названия» (в фоновом и контрольном створах)</w:t>
      </w:r>
    </w:p>
    <w:p w14:paraId="284E7C4D" w14:textId="77777777" w:rsidR="000B50DD" w:rsidRPr="00611A6A" w:rsidRDefault="000B50DD" w:rsidP="00B35065">
      <w:pPr>
        <w:spacing w:after="0" w:line="240" w:lineRule="auto"/>
        <w:jc w:val="center"/>
        <w:rPr>
          <w:rFonts w:ascii="Times New Roman" w:eastAsia="Times New Roman" w:hAnsi="Times New Roman" w:cs="Times New Roman"/>
          <w:sz w:val="24"/>
          <w:szCs w:val="24"/>
          <w:u w:val="single"/>
          <w:lang w:eastAsia="ru-RU"/>
        </w:rPr>
      </w:pPr>
    </w:p>
    <w:p w14:paraId="1AB10F28" w14:textId="283172FD" w:rsidR="00745700" w:rsidRDefault="0081301A" w:rsidP="00745700">
      <w:pPr>
        <w:jc w:val="both"/>
        <w:rPr>
          <w:rFonts w:ascii="Times New Roman" w:hAnsi="Times New Roman"/>
          <w:bCs/>
          <w:sz w:val="24"/>
          <w:szCs w:val="24"/>
        </w:rPr>
      </w:pPr>
      <w:r w:rsidRPr="00611A6A">
        <w:rPr>
          <w:rFonts w:ascii="Times New Roman" w:hAnsi="Times New Roman" w:cs="Times New Roman"/>
          <w:sz w:val="24"/>
          <w:szCs w:val="24"/>
        </w:rPr>
        <w:t xml:space="preserve">Акционерное общество «Оптиковолоконные Системы» (далее – АО «Оптиковолоконные Системы»), настоящим уведомляет о проведении открытого запроса предложений на корпоративном сайте АО «Оптиковолоконные Системы» www.rusfiber.ru и приглашает </w:t>
      </w:r>
      <w:r w:rsidRPr="00884E47">
        <w:rPr>
          <w:rFonts w:ascii="Times New Roman" w:hAnsi="Times New Roman" w:cs="Times New Roman"/>
          <w:sz w:val="24"/>
          <w:szCs w:val="24"/>
        </w:rPr>
        <w:t>юридических лиц принять участие в процедуре с целью определения наилучшей заявки и заключения с лицом, ее подавшим, Договора по</w:t>
      </w:r>
      <w:r w:rsidR="00B35065" w:rsidRPr="00884E47">
        <w:rPr>
          <w:rFonts w:ascii="Times New Roman" w:hAnsi="Times New Roman" w:cs="Times New Roman"/>
          <w:sz w:val="24"/>
          <w:szCs w:val="24"/>
        </w:rPr>
        <w:t xml:space="preserve"> лоту</w:t>
      </w:r>
      <w:r w:rsidR="006653B5">
        <w:rPr>
          <w:rFonts w:ascii="Times New Roman" w:hAnsi="Times New Roman"/>
          <w:bCs/>
          <w:sz w:val="24"/>
          <w:szCs w:val="24"/>
        </w:rPr>
        <w:t xml:space="preserve">: </w:t>
      </w:r>
      <w:r w:rsidR="00745700">
        <w:rPr>
          <w:rFonts w:ascii="Times New Roman" w:hAnsi="Times New Roman"/>
          <w:bCs/>
          <w:sz w:val="24"/>
          <w:szCs w:val="24"/>
        </w:rPr>
        <w:t>П</w:t>
      </w:r>
      <w:r w:rsidR="00745700" w:rsidRPr="00745700">
        <w:rPr>
          <w:rFonts w:ascii="Times New Roman" w:hAnsi="Times New Roman"/>
          <w:bCs/>
          <w:sz w:val="24"/>
          <w:szCs w:val="24"/>
        </w:rPr>
        <w:t>роведени</w:t>
      </w:r>
      <w:r w:rsidR="00745700">
        <w:rPr>
          <w:rFonts w:ascii="Times New Roman" w:hAnsi="Times New Roman"/>
          <w:bCs/>
          <w:sz w:val="24"/>
          <w:szCs w:val="24"/>
        </w:rPr>
        <w:t>е</w:t>
      </w:r>
      <w:r w:rsidR="00745700" w:rsidRPr="00745700">
        <w:rPr>
          <w:rFonts w:ascii="Times New Roman" w:hAnsi="Times New Roman"/>
          <w:bCs/>
          <w:sz w:val="24"/>
          <w:szCs w:val="24"/>
        </w:rPr>
        <w:t xml:space="preserve"> </w:t>
      </w:r>
      <w:r w:rsidR="004E66BB" w:rsidRPr="004E66BB">
        <w:rPr>
          <w:rFonts w:ascii="Times New Roman" w:hAnsi="Times New Roman"/>
          <w:bCs/>
          <w:sz w:val="24"/>
          <w:szCs w:val="24"/>
        </w:rPr>
        <w:t>лабораторного контроля токсичности ливневых сточных вод, сбрасываемых с территории АО «Оптиковолоконные Системы» в ливневый коллектор, и поверхностных вод в ручье «без названия» (в фоновом и контрольном створах)</w:t>
      </w:r>
    </w:p>
    <w:p w14:paraId="5B9453C1" w14:textId="43687DDB" w:rsidR="0081301A" w:rsidRPr="0042483B" w:rsidRDefault="00611A6A" w:rsidP="00745700">
      <w:pPr>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оказываемых услуг, место 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r w:rsidR="00F8741B" w:rsidRPr="00F8741B">
        <w:rPr>
          <w:rFonts w:ascii="Times New Roman" w:hAnsi="Times New Roman" w:cs="Times New Roman"/>
          <w:b/>
          <w:sz w:val="24"/>
          <w:szCs w:val="24"/>
          <w:lang w:val="en-US"/>
        </w:rPr>
        <w:t>rusfiber</w:t>
      </w:r>
      <w:r w:rsidR="00F8741B" w:rsidRPr="00F8741B">
        <w:rPr>
          <w:rFonts w:ascii="Times New Roman" w:hAnsi="Times New Roman" w:cs="Times New Roman"/>
          <w:b/>
          <w:sz w:val="24"/>
          <w:szCs w:val="24"/>
        </w:rPr>
        <w:t>.</w:t>
      </w:r>
      <w:r w:rsidR="00F8741B" w:rsidRPr="00F8741B">
        <w:rPr>
          <w:rFonts w:ascii="Times New Roman" w:hAnsi="Times New Roman" w:cs="Times New Roman"/>
          <w:b/>
          <w:sz w:val="24"/>
          <w:szCs w:val="24"/>
          <w:lang w:val="en-US"/>
        </w:rPr>
        <w:t>ru</w:t>
      </w:r>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77777777"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5C57D15F" w14:textId="590F46AA" w:rsidR="00BD540C" w:rsidRPr="00BD540C" w:rsidRDefault="00BD540C" w:rsidP="00BD540C">
      <w:pPr>
        <w:pStyle w:val="ad"/>
        <w:numPr>
          <w:ilvl w:val="0"/>
          <w:numId w:val="42"/>
        </w:numPr>
        <w:spacing w:after="0" w:line="240" w:lineRule="auto"/>
        <w:ind w:left="0" w:firstLine="0"/>
        <w:jc w:val="both"/>
        <w:rPr>
          <w:rFonts w:ascii="Times New Roman" w:eastAsia="Calibri" w:hAnsi="Times New Roman" w:cs="Times New Roman"/>
          <w:sz w:val="24"/>
          <w:szCs w:val="24"/>
        </w:rPr>
      </w:pPr>
      <w:r w:rsidRPr="00BD540C">
        <w:rPr>
          <w:rFonts w:ascii="Times New Roman" w:eastAsia="Calibri" w:hAnsi="Times New Roman" w:cs="Times New Roman"/>
          <w:sz w:val="24"/>
          <w:szCs w:val="24"/>
        </w:rPr>
        <w:t>Гарина Татьяна Петровна – специалист по охране труда и охране окружающей среды,</w:t>
      </w:r>
      <w:r w:rsidR="006653B5" w:rsidRPr="00BD540C">
        <w:rPr>
          <w:rFonts w:ascii="Times New Roman" w:eastAsia="Calibri" w:hAnsi="Times New Roman" w:cs="Times New Roman"/>
          <w:sz w:val="24"/>
          <w:szCs w:val="24"/>
        </w:rPr>
        <w:t xml:space="preserve"> тел</w:t>
      </w:r>
      <w:r w:rsidRPr="00BD540C">
        <w:rPr>
          <w:rFonts w:ascii="Times New Roman" w:eastAsia="Calibri" w:hAnsi="Times New Roman" w:cs="Times New Roman"/>
          <w:sz w:val="24"/>
          <w:szCs w:val="24"/>
        </w:rPr>
        <w:t>ефон:</w:t>
      </w:r>
      <w:r>
        <w:rPr>
          <w:rFonts w:ascii="Times New Roman" w:eastAsia="Calibri" w:hAnsi="Times New Roman" w:cs="Times New Roman"/>
          <w:sz w:val="24"/>
          <w:szCs w:val="24"/>
        </w:rPr>
        <w:t xml:space="preserve"> </w:t>
      </w:r>
      <w:r w:rsidRPr="00BD540C">
        <w:rPr>
          <w:rFonts w:ascii="Times New Roman" w:eastAsia="Calibri" w:hAnsi="Times New Roman" w:cs="Times New Roman"/>
          <w:sz w:val="24"/>
          <w:szCs w:val="24"/>
        </w:rPr>
        <w:t>8 917 068 11 93</w:t>
      </w:r>
    </w:p>
    <w:p w14:paraId="4B1CE99B" w14:textId="1474B531" w:rsidR="00D905FA" w:rsidRDefault="00D905FA" w:rsidP="00BD540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1A4F682F" w14:textId="54B77D75" w:rsidR="008A52E1" w:rsidRPr="00BD540C" w:rsidRDefault="00BD540C" w:rsidP="00BD540C">
      <w:pPr>
        <w:pStyle w:val="ad"/>
        <w:numPr>
          <w:ilvl w:val="0"/>
          <w:numId w:val="41"/>
        </w:numPr>
        <w:spacing w:after="0" w:line="240" w:lineRule="auto"/>
        <w:ind w:left="0" w:firstLine="0"/>
        <w:jc w:val="both"/>
        <w:rPr>
          <w:rFonts w:ascii="Times New Roman" w:eastAsia="Calibri" w:hAnsi="Times New Roman" w:cs="Times New Roman"/>
          <w:sz w:val="24"/>
          <w:szCs w:val="24"/>
        </w:rPr>
      </w:pPr>
      <w:r w:rsidRPr="00BD540C">
        <w:rPr>
          <w:rFonts w:ascii="Times New Roman" w:eastAsia="Calibri" w:hAnsi="Times New Roman" w:cs="Times New Roman"/>
          <w:sz w:val="24"/>
          <w:szCs w:val="24"/>
        </w:rPr>
        <w:t>Гарина Татьяна Петровна – специалист по охране труда и охране окружающей среды, телефон:</w:t>
      </w:r>
      <w:r>
        <w:rPr>
          <w:rFonts w:ascii="Times New Roman" w:eastAsia="Calibri" w:hAnsi="Times New Roman" w:cs="Times New Roman"/>
          <w:sz w:val="24"/>
          <w:szCs w:val="24"/>
        </w:rPr>
        <w:t xml:space="preserve"> </w:t>
      </w:r>
      <w:r w:rsidRPr="00BD540C">
        <w:rPr>
          <w:rFonts w:ascii="Times New Roman" w:eastAsia="Calibri" w:hAnsi="Times New Roman" w:cs="Times New Roman"/>
          <w:sz w:val="24"/>
          <w:szCs w:val="24"/>
        </w:rPr>
        <w:t>8 917 068 11 93</w:t>
      </w:r>
    </w:p>
    <w:p w14:paraId="3FB23465" w14:textId="735C8CD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67BD730C" w:rsidR="0081301A" w:rsidRPr="00611A6A" w:rsidRDefault="008A52E1"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467933">
        <w:rPr>
          <w:rFonts w:ascii="Times New Roman" w:hAnsi="Times New Roman" w:cs="Times New Roman"/>
          <w:sz w:val="24"/>
          <w:szCs w:val="24"/>
        </w:rPr>
        <w:t>10</w:t>
      </w:r>
      <w:r w:rsidR="0081301A" w:rsidRPr="00D228B4">
        <w:rPr>
          <w:rFonts w:ascii="Times New Roman" w:hAnsi="Times New Roman" w:cs="Times New Roman"/>
          <w:sz w:val="24"/>
          <w:szCs w:val="24"/>
        </w:rPr>
        <w:t>»</w:t>
      </w:r>
      <w:r w:rsidR="001A3E57">
        <w:rPr>
          <w:rFonts w:ascii="Times New Roman" w:hAnsi="Times New Roman" w:cs="Times New Roman"/>
          <w:sz w:val="24"/>
          <w:szCs w:val="24"/>
        </w:rPr>
        <w:t xml:space="preserve"> </w:t>
      </w:r>
      <w:r w:rsidR="00C01DFD">
        <w:rPr>
          <w:rFonts w:ascii="Times New Roman" w:hAnsi="Times New Roman" w:cs="Times New Roman"/>
          <w:sz w:val="24"/>
          <w:szCs w:val="24"/>
        </w:rPr>
        <w:t>февраля</w:t>
      </w:r>
      <w:r w:rsidR="001A3E57">
        <w:rPr>
          <w:rFonts w:ascii="Times New Roman" w:hAnsi="Times New Roman" w:cs="Times New Roman"/>
          <w:sz w:val="24"/>
          <w:szCs w:val="24"/>
        </w:rPr>
        <w:t xml:space="preserve"> </w:t>
      </w:r>
      <w:r w:rsidR="00A5438C">
        <w:rPr>
          <w:rFonts w:ascii="Times New Roman" w:hAnsi="Times New Roman" w:cs="Times New Roman"/>
          <w:sz w:val="24"/>
          <w:szCs w:val="24"/>
        </w:rPr>
        <w:t>202</w:t>
      </w:r>
      <w:r w:rsidR="00CE411F">
        <w:rPr>
          <w:rFonts w:ascii="Times New Roman" w:hAnsi="Times New Roman" w:cs="Times New Roman"/>
          <w:sz w:val="24"/>
          <w:szCs w:val="24"/>
        </w:rPr>
        <w:t>5</w:t>
      </w:r>
      <w:r w:rsidR="00B81170">
        <w:rPr>
          <w:rFonts w:ascii="Times New Roman" w:hAnsi="Times New Roman" w:cs="Times New Roman"/>
          <w:sz w:val="24"/>
          <w:szCs w:val="24"/>
        </w:rPr>
        <w:t xml:space="preserve"> </w:t>
      </w:r>
      <w:r w:rsidR="0081301A" w:rsidRPr="00D228B4">
        <w:rPr>
          <w:rFonts w:ascii="Times New Roman" w:hAnsi="Times New Roman" w:cs="Times New Roman"/>
          <w:sz w:val="24"/>
          <w:szCs w:val="24"/>
        </w:rPr>
        <w:t>года.</w:t>
      </w: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1BB756DF" w:rsidR="0081301A" w:rsidRPr="00611A6A" w:rsidRDefault="008A52E1" w:rsidP="00611A6A">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12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Pr>
          <w:rFonts w:ascii="Times New Roman" w:hAnsi="Times New Roman" w:cs="Times New Roman"/>
          <w:sz w:val="24"/>
          <w:szCs w:val="24"/>
        </w:rPr>
        <w:t>«</w:t>
      </w:r>
      <w:r w:rsidR="00467933">
        <w:rPr>
          <w:rFonts w:ascii="Times New Roman" w:hAnsi="Times New Roman" w:cs="Times New Roman"/>
          <w:sz w:val="24"/>
          <w:szCs w:val="24"/>
        </w:rPr>
        <w:t>27</w:t>
      </w:r>
      <w:r w:rsidR="00A5438C" w:rsidRPr="00D228B4">
        <w:rPr>
          <w:rFonts w:ascii="Times New Roman" w:hAnsi="Times New Roman" w:cs="Times New Roman"/>
          <w:sz w:val="24"/>
          <w:szCs w:val="24"/>
        </w:rPr>
        <w:t>»</w:t>
      </w:r>
      <w:r w:rsidR="00A5438C">
        <w:rPr>
          <w:rFonts w:ascii="Times New Roman" w:hAnsi="Times New Roman" w:cs="Times New Roman"/>
          <w:sz w:val="24"/>
          <w:szCs w:val="24"/>
        </w:rPr>
        <w:t xml:space="preserve"> </w:t>
      </w:r>
      <w:r w:rsidR="00C01DFD">
        <w:rPr>
          <w:rFonts w:ascii="Times New Roman" w:hAnsi="Times New Roman" w:cs="Times New Roman"/>
          <w:sz w:val="24"/>
          <w:szCs w:val="24"/>
        </w:rPr>
        <w:t>февраля</w:t>
      </w:r>
      <w:r w:rsidR="00A5438C">
        <w:rPr>
          <w:rFonts w:ascii="Times New Roman" w:hAnsi="Times New Roman" w:cs="Times New Roman"/>
          <w:sz w:val="24"/>
          <w:szCs w:val="24"/>
        </w:rPr>
        <w:t xml:space="preserve"> 202</w:t>
      </w:r>
      <w:r w:rsidR="00CE411F">
        <w:rPr>
          <w:rFonts w:ascii="Times New Roman" w:hAnsi="Times New Roman" w:cs="Times New Roman"/>
          <w:sz w:val="24"/>
          <w:szCs w:val="24"/>
        </w:rPr>
        <w:t>5</w:t>
      </w:r>
      <w:r w:rsidR="00A5438C" w:rsidRPr="00D228B4">
        <w:rPr>
          <w:rFonts w:ascii="Times New Roman" w:hAnsi="Times New Roman" w:cs="Times New Roman"/>
          <w:sz w:val="24"/>
          <w:szCs w:val="24"/>
        </w:rPr>
        <w:t xml:space="preserve"> </w:t>
      </w:r>
      <w:r w:rsidR="0081301A" w:rsidRPr="00D228B4">
        <w:rPr>
          <w:rFonts w:ascii="Times New Roman" w:hAnsi="Times New Roman" w:cs="Times New Roman"/>
          <w:sz w:val="24"/>
          <w:szCs w:val="24"/>
        </w:rPr>
        <w:t>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3" w:name="_Toc457910399"/>
      <w:r>
        <w:br w:type="page"/>
      </w:r>
    </w:p>
    <w:p w14:paraId="3E39CADD" w14:textId="558094FE" w:rsidR="001212FC" w:rsidRDefault="00E72642" w:rsidP="00DA112A">
      <w:pPr>
        <w:pStyle w:val="1"/>
      </w:pPr>
      <w:r w:rsidRPr="00C75153">
        <w:lastRenderedPageBreak/>
        <w:t>Информационная карта</w:t>
      </w:r>
      <w:bookmarkEnd w:id="3"/>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610DD">
        <w:trPr>
          <w:trHeight w:val="334"/>
          <w:tblHeader/>
        </w:trPr>
        <w:tc>
          <w:tcPr>
            <w:tcW w:w="675" w:type="dxa"/>
            <w:tcBorders>
              <w:top w:val="single" w:sz="4" w:space="0" w:color="auto"/>
              <w:left w:val="single" w:sz="4" w:space="0" w:color="auto"/>
              <w:bottom w:val="single" w:sz="4" w:space="0" w:color="auto"/>
              <w:right w:val="single" w:sz="4" w:space="0" w:color="auto"/>
            </w:tcBorders>
            <w:vAlign w:val="center"/>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vAlign w:val="center"/>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4"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75E3B057" w:rsidR="007054A2" w:rsidRPr="00C75153" w:rsidRDefault="007054A2" w:rsidP="008A52E1">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«Оптиковолоконные Системы»; 4300</w:t>
            </w:r>
            <w:r w:rsidR="008A52E1">
              <w:rPr>
                <w:rFonts w:ascii="Times New Roman" w:hAnsi="Times New Roman" w:cs="Times New Roman"/>
              </w:rPr>
              <w:t>34</w:t>
            </w:r>
            <w:r w:rsidRPr="00C75153">
              <w:rPr>
                <w:rFonts w:ascii="Times New Roman" w:hAnsi="Times New Roman" w:cs="Times New Roman"/>
              </w:rPr>
              <w:t>, Республика Мордовия, г.</w:t>
            </w:r>
            <w:r w:rsidR="0027473D">
              <w:rPr>
                <w:rFonts w:ascii="Times New Roman" w:hAnsi="Times New Roman" w:cs="Times New Roman"/>
              </w:rPr>
              <w:t> </w:t>
            </w:r>
            <w:r w:rsidR="008A52E1">
              <w:rPr>
                <w:rFonts w:ascii="Times New Roman" w:hAnsi="Times New Roman" w:cs="Times New Roman"/>
              </w:rPr>
              <w:t>Саранск, ул. Лодыгина, соор</w:t>
            </w:r>
            <w:r w:rsidRPr="00C75153">
              <w:rPr>
                <w:rFonts w:ascii="Times New Roman" w:hAnsi="Times New Roman" w:cs="Times New Roman"/>
              </w:rPr>
              <w:t>. 13</w:t>
            </w:r>
          </w:p>
        </w:tc>
      </w:tr>
      <w:tr w:rsidR="007054A2" w:rsidRPr="00C75153" w14:paraId="3CB88D6E"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5" w:name="_Ref295186882" w:colFirst="0" w:colLast="0"/>
            <w:bookmarkEnd w:id="4"/>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25BF14CB" w:rsidR="007054A2" w:rsidRPr="00810B55" w:rsidRDefault="007054A2" w:rsidP="00D610DD">
            <w:pPr>
              <w:pStyle w:val="af9"/>
              <w:spacing w:line="240" w:lineRule="auto"/>
              <w:jc w:val="both"/>
              <w:rPr>
                <w:rFonts w:ascii="Times New Roman" w:hAnsi="Times New Roman"/>
                <w:b w:val="0"/>
                <w:bCs/>
                <w:szCs w:val="24"/>
              </w:rPr>
            </w:pPr>
            <w:r w:rsidRPr="00C75153">
              <w:rPr>
                <w:rFonts w:ascii="Times New Roman" w:hAnsi="Times New Roman"/>
              </w:rPr>
              <w:t xml:space="preserve">Предмет договора: </w:t>
            </w:r>
            <w:r w:rsidR="00D610DD" w:rsidRPr="00D610DD">
              <w:rPr>
                <w:rFonts w:ascii="Times New Roman" w:hAnsi="Times New Roman"/>
                <w:b w:val="0"/>
                <w:bCs/>
              </w:rPr>
              <w:t xml:space="preserve">Проведение </w:t>
            </w:r>
            <w:r w:rsidR="004E66BB" w:rsidRPr="004E66BB">
              <w:rPr>
                <w:rFonts w:ascii="Times New Roman" w:hAnsi="Times New Roman"/>
                <w:b w:val="0"/>
                <w:bCs/>
              </w:rPr>
              <w:t>лабораторного контроля токсичности ливневых сточных вод, сбрасываемых с территории АО «Оптиковолоконные Системы» в ливневый коллектор, и поверхностных вод в ручье «без названия» (в фоновом и контрольном створах)</w:t>
            </w:r>
          </w:p>
        </w:tc>
      </w:tr>
      <w:bookmarkEnd w:id="5"/>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7F7B4E2D" w14:textId="522DA42E" w:rsidR="00D610DD" w:rsidRPr="00D610DD" w:rsidRDefault="00D610DD" w:rsidP="00D610DD">
            <w:pPr>
              <w:pStyle w:val="af6"/>
              <w:numPr>
                <w:ilvl w:val="0"/>
                <w:numId w:val="43"/>
              </w:numPr>
              <w:spacing w:after="0"/>
              <w:ind w:left="0" w:firstLine="0"/>
              <w:jc w:val="both"/>
              <w:rPr>
                <w:rFonts w:ascii="Times New Roman" w:hAnsi="Times New Roman" w:cs="Times New Roman"/>
              </w:rPr>
            </w:pPr>
            <w:r w:rsidRPr="00D610DD">
              <w:rPr>
                <w:rFonts w:ascii="Times New Roman" w:hAnsi="Times New Roman" w:cs="Times New Roman"/>
              </w:rPr>
              <w:t>Смотровой колодец ливневой канализации после очистки в локальных очистных сооружениях поверхностных сточных вод «ТОРОС ЛС» 100, перед сбросом в ливневый коллектор по ул. Лодыгина</w:t>
            </w:r>
            <w:r>
              <w:rPr>
                <w:rFonts w:ascii="Times New Roman" w:hAnsi="Times New Roman" w:cs="Times New Roman"/>
              </w:rPr>
              <w:t xml:space="preserve"> </w:t>
            </w:r>
            <w:r w:rsidRPr="00D610DD">
              <w:rPr>
                <w:rFonts w:ascii="Times New Roman" w:hAnsi="Times New Roman" w:cs="Times New Roman"/>
              </w:rPr>
              <w:t>(Республика Мордовия, г. Саранск, ул. Лодыгина, соор. 13);</w:t>
            </w:r>
          </w:p>
          <w:p w14:paraId="3873117B" w14:textId="76987F85" w:rsidR="00D610DD" w:rsidRPr="00D610DD" w:rsidRDefault="00D610DD" w:rsidP="00D610DD">
            <w:pPr>
              <w:pStyle w:val="af6"/>
              <w:numPr>
                <w:ilvl w:val="0"/>
                <w:numId w:val="43"/>
              </w:numPr>
              <w:spacing w:after="0"/>
              <w:ind w:left="0" w:firstLine="0"/>
              <w:jc w:val="both"/>
              <w:rPr>
                <w:rFonts w:ascii="Times New Roman" w:hAnsi="Times New Roman" w:cs="Times New Roman"/>
              </w:rPr>
            </w:pPr>
            <w:r w:rsidRPr="00D610DD">
              <w:rPr>
                <w:rFonts w:ascii="Times New Roman" w:hAnsi="Times New Roman" w:cs="Times New Roman"/>
              </w:rPr>
              <w:t>Фоновый створ ручья «без названия», код водного объекта 08010500212299000000670 (до сброса в ручей сточных вод от ливневого коллектора по ул. Лодыгина</w:t>
            </w:r>
            <w:r>
              <w:rPr>
                <w:rFonts w:ascii="Times New Roman" w:hAnsi="Times New Roman" w:cs="Times New Roman"/>
              </w:rPr>
              <w:t>) (в</w:t>
            </w:r>
            <w:r w:rsidRPr="00D610DD">
              <w:rPr>
                <w:rFonts w:ascii="Times New Roman" w:hAnsi="Times New Roman" w:cs="Times New Roman"/>
              </w:rPr>
              <w:t xml:space="preserve"> границах земельного квартала с номером 13:23:1105066 в г. Саранск Республики Мордовия</w:t>
            </w:r>
            <w:r>
              <w:rPr>
                <w:rFonts w:ascii="Times New Roman" w:hAnsi="Times New Roman" w:cs="Times New Roman"/>
              </w:rPr>
              <w:t>)</w:t>
            </w:r>
            <w:r w:rsidRPr="00D610DD">
              <w:rPr>
                <w:rFonts w:ascii="Times New Roman" w:hAnsi="Times New Roman" w:cs="Times New Roman"/>
              </w:rPr>
              <w:t>;</w:t>
            </w:r>
          </w:p>
          <w:p w14:paraId="16D98CF3" w14:textId="699B2C08" w:rsidR="007054A2" w:rsidRPr="00C75153" w:rsidRDefault="00D610DD" w:rsidP="00D610DD">
            <w:pPr>
              <w:pStyle w:val="af6"/>
              <w:numPr>
                <w:ilvl w:val="0"/>
                <w:numId w:val="43"/>
              </w:numPr>
              <w:spacing w:before="0" w:after="0"/>
              <w:ind w:left="0" w:right="0" w:firstLine="0"/>
              <w:jc w:val="both"/>
              <w:rPr>
                <w:rFonts w:ascii="Times New Roman" w:hAnsi="Times New Roman" w:cs="Times New Roman"/>
              </w:rPr>
            </w:pPr>
            <w:r w:rsidRPr="00D610DD">
              <w:rPr>
                <w:rFonts w:ascii="Times New Roman" w:hAnsi="Times New Roman" w:cs="Times New Roman"/>
              </w:rPr>
              <w:t>Контрольный створ ручья «без названия», код водного объекта 08010500212299000000670 (после сброса в ручей сточных вод от ливневого коллектора по ул. Лодыгина)</w:t>
            </w:r>
            <w:r>
              <w:rPr>
                <w:rFonts w:ascii="Times New Roman" w:hAnsi="Times New Roman" w:cs="Times New Roman"/>
              </w:rPr>
              <w:t xml:space="preserve"> (в</w:t>
            </w:r>
            <w:r w:rsidRPr="00D610DD">
              <w:rPr>
                <w:rFonts w:ascii="Times New Roman" w:hAnsi="Times New Roman" w:cs="Times New Roman"/>
              </w:rPr>
              <w:t xml:space="preserve"> границах земельного квартала с номером 13:23:1105066 в г. Саранск Республики Мордовия</w:t>
            </w:r>
            <w:r>
              <w:rPr>
                <w:rFonts w:ascii="Times New Roman" w:hAnsi="Times New Roman" w:cs="Times New Roman"/>
              </w:rPr>
              <w:t>)</w:t>
            </w:r>
            <w:r w:rsidRPr="00D610DD">
              <w:rPr>
                <w:rFonts w:ascii="Times New Roman" w:hAnsi="Times New Roman" w:cs="Times New Roman"/>
              </w:rPr>
              <w:t>.</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6"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r w:rsidRPr="00C75153">
              <w:rPr>
                <w:rFonts w:ascii="Times New Roman" w:hAnsi="Times New Roman" w:cs="Times New Roman"/>
                <w:lang w:val="en-US"/>
              </w:rPr>
              <w:t>rusfiber</w:t>
            </w:r>
            <w:r w:rsidRPr="00C75153">
              <w:rPr>
                <w:rFonts w:ascii="Times New Roman" w:hAnsi="Times New Roman" w:cs="Times New Roman"/>
              </w:rPr>
              <w:t>.</w:t>
            </w:r>
            <w:r w:rsidRPr="00C75153">
              <w:rPr>
                <w:rFonts w:ascii="Times New Roman" w:hAnsi="Times New Roman" w:cs="Times New Roman"/>
                <w:lang w:val="en-US"/>
              </w:rPr>
              <w:t>ru</w:t>
            </w:r>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7" w:name="_Ref295187299" w:colFirst="0" w:colLast="0"/>
            <w:bookmarkEnd w:id="6"/>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7"/>
      <w:tr w:rsidR="007054A2" w:rsidRPr="00C75153" w14:paraId="04F53A20" w14:textId="77777777" w:rsidTr="00810B55">
        <w:trPr>
          <w:trHeight w:val="1680"/>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80810">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27D4580B" w14:textId="77777777" w:rsidR="00D610DD" w:rsidRDefault="006A759C" w:rsidP="00380810">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478C2EF8" w14:textId="77777777" w:rsidR="00D610DD" w:rsidRPr="00D610DD" w:rsidRDefault="00D610DD" w:rsidP="00380810">
            <w:pPr>
              <w:pStyle w:val="ad"/>
              <w:numPr>
                <w:ilvl w:val="0"/>
                <w:numId w:val="45"/>
              </w:numPr>
              <w:spacing w:after="0" w:line="240" w:lineRule="auto"/>
              <w:ind w:left="0" w:firstLine="0"/>
              <w:jc w:val="both"/>
              <w:rPr>
                <w:rFonts w:ascii="Times New Roman" w:eastAsia="Calibri" w:hAnsi="Times New Roman" w:cs="Times New Roman"/>
                <w:sz w:val="24"/>
                <w:szCs w:val="24"/>
              </w:rPr>
            </w:pPr>
            <w:r w:rsidRPr="00D610DD">
              <w:rPr>
                <w:rFonts w:ascii="Times New Roman" w:eastAsia="Calibri" w:hAnsi="Times New Roman" w:cs="Times New Roman"/>
                <w:sz w:val="24"/>
                <w:szCs w:val="24"/>
              </w:rPr>
              <w:t>Гарина Татьяна Петровна – специалист по охране труда и охране окружающей среды, телефон: 8 917 068 11 93</w:t>
            </w:r>
          </w:p>
          <w:p w14:paraId="524E7683" w14:textId="18426E3F" w:rsidR="00D905FA" w:rsidRDefault="00D905FA" w:rsidP="003808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4D6DB63E" w14:textId="204D9D98" w:rsidR="007054A2" w:rsidRPr="009563C9" w:rsidRDefault="00D610DD" w:rsidP="00380810">
            <w:pPr>
              <w:pStyle w:val="ab"/>
              <w:numPr>
                <w:ilvl w:val="0"/>
                <w:numId w:val="44"/>
              </w:numPr>
              <w:spacing w:after="0" w:line="240" w:lineRule="auto"/>
              <w:ind w:left="0" w:firstLine="0"/>
              <w:jc w:val="both"/>
            </w:pPr>
            <w:r w:rsidRPr="00D610DD">
              <w:rPr>
                <w:rFonts w:ascii="Times New Roman" w:eastAsia="Calibri" w:hAnsi="Times New Roman" w:cs="Times New Roman"/>
                <w:lang w:eastAsia="en-US" w:bidi="ar-SA"/>
              </w:rPr>
              <w:t>Гарина Татьяна Петровна – специалист по охране труда и охране окружающей среды, телефон: 8 917 068 11 93</w:t>
            </w:r>
          </w:p>
        </w:tc>
      </w:tr>
      <w:tr w:rsidR="007054A2" w:rsidRPr="00C75153" w14:paraId="622A10E4" w14:textId="77777777" w:rsidTr="00A564D8">
        <w:trPr>
          <w:trHeight w:val="568"/>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6798976" w14:textId="77777777" w:rsidR="00A564D8" w:rsidRDefault="007054A2" w:rsidP="00A564D8">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5DD5A7C1" w14:textId="77777777" w:rsidR="00A564D8" w:rsidRDefault="00A564D8" w:rsidP="00A564D8">
            <w:pPr>
              <w:pStyle w:val="af6"/>
              <w:numPr>
                <w:ilvl w:val="0"/>
                <w:numId w:val="11"/>
              </w:numPr>
              <w:spacing w:before="0" w:after="0"/>
              <w:ind w:left="258" w:right="0" w:hanging="258"/>
              <w:jc w:val="both"/>
              <w:rPr>
                <w:rFonts w:ascii="Times New Roman" w:hAnsi="Times New Roman" w:cs="Times New Roman"/>
              </w:rPr>
            </w:pPr>
            <w:r w:rsidRPr="00A564D8">
              <w:rPr>
                <w:rFonts w:ascii="Times New Roman" w:hAnsi="Times New Roman" w:cs="Times New Roman"/>
              </w:rPr>
              <w:t>наличие действующей аккредитации испытательной лаборатории (центра)</w:t>
            </w:r>
            <w:r>
              <w:rPr>
                <w:rFonts w:ascii="Times New Roman" w:hAnsi="Times New Roman" w:cs="Times New Roman"/>
              </w:rPr>
              <w:t>.</w:t>
            </w:r>
          </w:p>
          <w:p w14:paraId="3D618B4E" w14:textId="7821C9AE" w:rsidR="007054A2" w:rsidRPr="00A564D8" w:rsidRDefault="00A564D8" w:rsidP="00A564D8">
            <w:pPr>
              <w:pStyle w:val="af6"/>
              <w:numPr>
                <w:ilvl w:val="0"/>
                <w:numId w:val="11"/>
              </w:numPr>
              <w:spacing w:before="0" w:after="0"/>
              <w:ind w:left="258" w:right="0" w:hanging="258"/>
              <w:jc w:val="both"/>
              <w:rPr>
                <w:rFonts w:ascii="Times New Roman" w:hAnsi="Times New Roman" w:cs="Times New Roman"/>
              </w:rPr>
            </w:pPr>
            <w:r w:rsidRPr="00A564D8">
              <w:rPr>
                <w:rFonts w:ascii="Times New Roman" w:hAnsi="Times New Roman" w:cs="Times New Roman"/>
              </w:rPr>
              <w:t xml:space="preserve">наличие действующей области аккредитации испытательной лаборатории (центра) на проведение лабораторных (инструментальных) исследований (измерений) </w:t>
            </w:r>
            <w:r w:rsidR="004E66BB">
              <w:rPr>
                <w:rFonts w:ascii="Times New Roman" w:hAnsi="Times New Roman" w:cs="Times New Roman"/>
              </w:rPr>
              <w:t>токсичности</w:t>
            </w:r>
            <w:r>
              <w:rPr>
                <w:rFonts w:ascii="Times New Roman" w:hAnsi="Times New Roman" w:cs="Times New Roman"/>
              </w:rPr>
              <w:t xml:space="preserve"> </w:t>
            </w:r>
            <w:r w:rsidRPr="00A564D8">
              <w:rPr>
                <w:rFonts w:ascii="Times New Roman" w:hAnsi="Times New Roman" w:cs="Times New Roman"/>
              </w:rPr>
              <w:t xml:space="preserve">сточных вод </w:t>
            </w:r>
            <w:r>
              <w:rPr>
                <w:rFonts w:ascii="Times New Roman" w:hAnsi="Times New Roman" w:cs="Times New Roman"/>
              </w:rPr>
              <w:t>и природных поверхност</w:t>
            </w:r>
            <w:r w:rsidR="004E66BB">
              <w:rPr>
                <w:rFonts w:ascii="Times New Roman" w:hAnsi="Times New Roman" w:cs="Times New Roman"/>
              </w:rPr>
              <w:t>ных</w:t>
            </w:r>
            <w:r>
              <w:rPr>
                <w:rFonts w:ascii="Times New Roman" w:hAnsi="Times New Roman" w:cs="Times New Roman"/>
              </w:rPr>
              <w:t xml:space="preserve"> вод.</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lastRenderedPageBreak/>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доверенность (если лицо действует на основании доверенности); </w:t>
            </w:r>
          </w:p>
          <w:p w14:paraId="2F895FF0" w14:textId="77777777" w:rsidR="007054A2" w:rsidRDefault="00683856" w:rsidP="00DA112A">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 xml:space="preserve">аттестат </w:t>
            </w:r>
            <w:r w:rsidRPr="00683856">
              <w:rPr>
                <w:rFonts w:ascii="Times New Roman" w:hAnsi="Times New Roman" w:cs="Times New Roman"/>
              </w:rPr>
              <w:t>аккредитации испытательной лаборатории (центра)</w:t>
            </w:r>
            <w:r>
              <w:rPr>
                <w:rFonts w:ascii="Times New Roman" w:hAnsi="Times New Roman" w:cs="Times New Roman"/>
              </w:rPr>
              <w:t>;</w:t>
            </w:r>
          </w:p>
          <w:p w14:paraId="655AF785" w14:textId="03B380BB" w:rsidR="00683856" w:rsidRPr="00C75153" w:rsidRDefault="00683856"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683856">
              <w:rPr>
                <w:rFonts w:ascii="Times New Roman" w:hAnsi="Times New Roman" w:cs="Times New Roman"/>
              </w:rPr>
              <w:t>област</w:t>
            </w:r>
            <w:r>
              <w:rPr>
                <w:rFonts w:ascii="Times New Roman" w:hAnsi="Times New Roman" w:cs="Times New Roman"/>
              </w:rPr>
              <w:t>ь</w:t>
            </w:r>
            <w:r w:rsidRPr="00683856">
              <w:rPr>
                <w:rFonts w:ascii="Times New Roman" w:hAnsi="Times New Roman" w:cs="Times New Roman"/>
              </w:rPr>
              <w:t xml:space="preserve"> аккредитации испытательной лаборатории (центра)</w:t>
            </w:r>
            <w:r>
              <w:rPr>
                <w:rFonts w:ascii="Times New Roman" w:hAnsi="Times New Roman" w:cs="Times New Roman"/>
              </w:rPr>
              <w:t>.</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8" w:name="_Ref297030152" w:colFirst="0" w:colLast="0"/>
            <w:r w:rsidRPr="00C75153">
              <w:rPr>
                <w:sz w:val="24"/>
                <w:szCs w:val="24"/>
              </w:rPr>
              <w:lastRenderedPageBreak/>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9" w:name="_Ref295187916" w:colFirst="0" w:colLast="0"/>
            <w:bookmarkEnd w:id="8"/>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4F6F48D7"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«Оптиковолоконные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w:t>
            </w:r>
            <w:r w:rsidR="008A52E1">
              <w:rPr>
                <w:rFonts w:ascii="Times New Roman" w:hAnsi="Times New Roman" w:cs="Times New Roman"/>
                <w:sz w:val="24"/>
                <w:szCs w:val="24"/>
              </w:rPr>
              <w:t>34</w:t>
            </w:r>
            <w:r w:rsidR="00611A6A" w:rsidRPr="00611A6A">
              <w:rPr>
                <w:rFonts w:ascii="Times New Roman" w:hAnsi="Times New Roman" w:cs="Times New Roman"/>
                <w:sz w:val="24"/>
                <w:szCs w:val="24"/>
              </w:rPr>
              <w:t xml:space="preserve">, Республика Мордовия, г. Саранск, ул. Лодыгина, </w:t>
            </w:r>
            <w:r w:rsidR="008A52E1">
              <w:rPr>
                <w:rFonts w:ascii="Times New Roman" w:hAnsi="Times New Roman" w:cs="Times New Roman"/>
                <w:sz w:val="24"/>
                <w:szCs w:val="24"/>
              </w:rPr>
              <w:t>соор</w:t>
            </w:r>
            <w:r w:rsidR="00611A6A" w:rsidRPr="00611A6A">
              <w:rPr>
                <w:rFonts w:ascii="Times New Roman" w:hAnsi="Times New Roman" w:cs="Times New Roman"/>
                <w:sz w:val="24"/>
                <w:szCs w:val="24"/>
              </w:rPr>
              <w:t>.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10" w:name="_Ref330802740" w:colFirst="0" w:colLast="0"/>
            <w:bookmarkEnd w:id="9"/>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74B8B16C"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5989B930" w14:textId="2DFC03E8" w:rsidR="001F38AB" w:rsidRPr="001A3E57" w:rsidRDefault="00B81170" w:rsidP="001F38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r w:rsidR="001F38AB" w:rsidRPr="00611A6A">
              <w:rPr>
                <w:rFonts w:ascii="Times New Roman" w:hAnsi="Times New Roman" w:cs="Times New Roman"/>
                <w:sz w:val="24"/>
                <w:szCs w:val="24"/>
              </w:rPr>
              <w:t>:</w:t>
            </w:r>
            <w:r w:rsidR="001F38AB">
              <w:rPr>
                <w:rFonts w:ascii="Times New Roman" w:hAnsi="Times New Roman" w:cs="Times New Roman"/>
                <w:sz w:val="24"/>
                <w:szCs w:val="24"/>
              </w:rPr>
              <w:t>00</w:t>
            </w:r>
            <w:r w:rsidR="001F38AB" w:rsidRPr="00611A6A">
              <w:rPr>
                <w:rFonts w:ascii="Times New Roman" w:hAnsi="Times New Roman" w:cs="Times New Roman"/>
                <w:sz w:val="24"/>
                <w:szCs w:val="24"/>
              </w:rPr>
              <w:t xml:space="preserve"> (по московскому времени) </w:t>
            </w:r>
            <w:r w:rsidR="001F38AB" w:rsidRPr="00D228B4">
              <w:rPr>
                <w:rFonts w:ascii="Times New Roman" w:hAnsi="Times New Roman" w:cs="Times New Roman"/>
                <w:sz w:val="24"/>
                <w:szCs w:val="24"/>
              </w:rPr>
              <w:t>«</w:t>
            </w:r>
            <w:r w:rsidR="00467933">
              <w:rPr>
                <w:rFonts w:ascii="Times New Roman" w:hAnsi="Times New Roman" w:cs="Times New Roman"/>
                <w:sz w:val="24"/>
                <w:szCs w:val="24"/>
              </w:rPr>
              <w:t>10</w:t>
            </w:r>
            <w:r w:rsidR="001F38AB" w:rsidRPr="00D228B4">
              <w:rPr>
                <w:rFonts w:ascii="Times New Roman" w:hAnsi="Times New Roman" w:cs="Times New Roman"/>
                <w:sz w:val="24"/>
                <w:szCs w:val="24"/>
              </w:rPr>
              <w:t xml:space="preserve">» </w:t>
            </w:r>
            <w:r w:rsidR="00C01DFD">
              <w:rPr>
                <w:rFonts w:ascii="Times New Roman" w:hAnsi="Times New Roman" w:cs="Times New Roman"/>
                <w:sz w:val="24"/>
                <w:szCs w:val="24"/>
              </w:rPr>
              <w:t>февраля</w:t>
            </w:r>
            <w:r w:rsidR="00A5438C">
              <w:rPr>
                <w:rFonts w:ascii="Times New Roman" w:hAnsi="Times New Roman" w:cs="Times New Roman"/>
                <w:sz w:val="24"/>
                <w:szCs w:val="24"/>
              </w:rPr>
              <w:t xml:space="preserve"> 202</w:t>
            </w:r>
            <w:r w:rsidR="00CE411F">
              <w:rPr>
                <w:rFonts w:ascii="Times New Roman" w:hAnsi="Times New Roman" w:cs="Times New Roman"/>
                <w:sz w:val="24"/>
                <w:szCs w:val="24"/>
              </w:rPr>
              <w:t>5</w:t>
            </w:r>
            <w:r w:rsidR="001F38AB" w:rsidRPr="00D228B4">
              <w:rPr>
                <w:rFonts w:ascii="Times New Roman" w:hAnsi="Times New Roman" w:cs="Times New Roman"/>
                <w:sz w:val="24"/>
                <w:szCs w:val="24"/>
              </w:rPr>
              <w:t xml:space="preserve"> года.</w:t>
            </w:r>
          </w:p>
          <w:p w14:paraId="13924B5E"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2EF212F9" w:rsidR="007054A2" w:rsidRPr="00EB3151" w:rsidRDefault="00B81170" w:rsidP="00CE411F">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12</w:t>
            </w:r>
            <w:r w:rsidR="001F38AB" w:rsidRPr="00611A6A">
              <w:rPr>
                <w:rFonts w:ascii="Times New Roman" w:hAnsi="Times New Roman" w:cs="Times New Roman"/>
                <w:sz w:val="24"/>
                <w:szCs w:val="24"/>
              </w:rPr>
              <w:t>:</w:t>
            </w:r>
            <w:r w:rsidR="001F38AB">
              <w:rPr>
                <w:rFonts w:ascii="Times New Roman" w:hAnsi="Times New Roman" w:cs="Times New Roman"/>
                <w:sz w:val="24"/>
                <w:szCs w:val="24"/>
              </w:rPr>
              <w:t>00</w:t>
            </w:r>
            <w:r w:rsidR="001F38AB" w:rsidRPr="00611A6A">
              <w:rPr>
                <w:rFonts w:ascii="Times New Roman" w:hAnsi="Times New Roman" w:cs="Times New Roman"/>
                <w:sz w:val="24"/>
                <w:szCs w:val="24"/>
              </w:rPr>
              <w:t xml:space="preserve"> (по московскому времени) </w:t>
            </w:r>
            <w:r w:rsidR="00DD26C3">
              <w:rPr>
                <w:rFonts w:ascii="Times New Roman" w:hAnsi="Times New Roman" w:cs="Times New Roman"/>
                <w:sz w:val="24"/>
                <w:szCs w:val="24"/>
              </w:rPr>
              <w:t>«</w:t>
            </w:r>
            <w:r w:rsidR="00467933">
              <w:rPr>
                <w:rFonts w:ascii="Times New Roman" w:hAnsi="Times New Roman" w:cs="Times New Roman"/>
                <w:sz w:val="24"/>
                <w:szCs w:val="24"/>
              </w:rPr>
              <w:t>27</w:t>
            </w:r>
            <w:r w:rsidR="001F38AB" w:rsidRPr="00D228B4">
              <w:rPr>
                <w:rFonts w:ascii="Times New Roman" w:hAnsi="Times New Roman" w:cs="Times New Roman"/>
                <w:sz w:val="24"/>
                <w:szCs w:val="24"/>
              </w:rPr>
              <w:t xml:space="preserve">» </w:t>
            </w:r>
            <w:r w:rsidR="00C01DFD">
              <w:rPr>
                <w:rFonts w:ascii="Times New Roman" w:hAnsi="Times New Roman" w:cs="Times New Roman"/>
                <w:sz w:val="24"/>
                <w:szCs w:val="24"/>
              </w:rPr>
              <w:t>февраля</w:t>
            </w:r>
            <w:r w:rsidR="00A5438C">
              <w:rPr>
                <w:rFonts w:ascii="Times New Roman" w:hAnsi="Times New Roman" w:cs="Times New Roman"/>
                <w:sz w:val="24"/>
                <w:szCs w:val="24"/>
              </w:rPr>
              <w:t xml:space="preserve"> 202</w:t>
            </w:r>
            <w:r w:rsidR="00CE411F">
              <w:rPr>
                <w:rFonts w:ascii="Times New Roman" w:hAnsi="Times New Roman" w:cs="Times New Roman"/>
                <w:sz w:val="24"/>
                <w:szCs w:val="24"/>
              </w:rPr>
              <w:t>5</w:t>
            </w:r>
            <w:r w:rsidR="00A5438C" w:rsidRPr="00D228B4">
              <w:rPr>
                <w:rFonts w:ascii="Times New Roman" w:hAnsi="Times New Roman" w:cs="Times New Roman"/>
                <w:sz w:val="24"/>
                <w:szCs w:val="24"/>
              </w:rPr>
              <w:t xml:space="preserve"> </w:t>
            </w:r>
            <w:r w:rsidR="001F38AB" w:rsidRPr="00D228B4">
              <w:rPr>
                <w:rFonts w:ascii="Times New Roman" w:hAnsi="Times New Roman" w:cs="Times New Roman"/>
                <w:sz w:val="24"/>
                <w:szCs w:val="24"/>
              </w:rPr>
              <w:t>года.</w:t>
            </w:r>
          </w:p>
        </w:tc>
      </w:tr>
      <w:bookmarkEnd w:id="10"/>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условия поставки товара/выполнения работ/оказания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782D96" w:rsidRDefault="00374D71" w:rsidP="00374D71">
            <w:pPr>
              <w:pStyle w:val="af1"/>
              <w:spacing w:before="0" w:after="0"/>
              <w:ind w:left="0" w:right="0"/>
              <w:jc w:val="both"/>
              <w:rPr>
                <w:b/>
                <w:szCs w:val="24"/>
              </w:rPr>
            </w:pPr>
            <w:r w:rsidRPr="00782D96">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782D96">
              <w:rPr>
                <w:szCs w:val="24"/>
              </w:rPr>
              <w:t>не предусмотрено.</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301EBF18" w:rsidR="00374D71" w:rsidRPr="00C75153" w:rsidRDefault="00CE411F" w:rsidP="00374D7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5B5735D4" w:rsidR="00374D71" w:rsidRPr="00C75153" w:rsidRDefault="00CE411F" w:rsidP="00374D71">
            <w:pPr>
              <w:spacing w:after="0" w:line="240" w:lineRule="auto"/>
              <w:jc w:val="center"/>
              <w:rPr>
                <w:rFonts w:ascii="Times New Roman" w:hAnsi="Times New Roman" w:cs="Times New Roman"/>
                <w:sz w:val="24"/>
                <w:szCs w:val="24"/>
              </w:rPr>
            </w:pPr>
            <w:bookmarkStart w:id="11" w:name="_Ref295222026" w:colFirst="0" w:colLast="0"/>
            <w:r>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течении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11"/>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2" w:name="_Toc457910400"/>
      <w:r w:rsidRPr="00725382">
        <w:lastRenderedPageBreak/>
        <w:t>Образцы основных форм документов, включаемых в предложение</w:t>
      </w:r>
      <w:bookmarkEnd w:id="12"/>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3" w:name="_Toc261535089"/>
      <w:bookmarkStart w:id="14" w:name="_Toc262557845"/>
      <w:bookmarkStart w:id="15" w:name="_Toc278971518"/>
      <w:bookmarkStart w:id="16" w:name="_Ref55336310"/>
      <w:bookmarkStart w:id="17" w:name="_Toc57314672"/>
      <w:bookmarkStart w:id="18" w:name="_Toc69728986"/>
      <w:bookmarkStart w:id="19"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3"/>
      <w:bookmarkEnd w:id="14"/>
      <w:bookmarkEnd w:id="15"/>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r w:rsidR="00725382" w:rsidRPr="00725382">
        <w:rPr>
          <w:rFonts w:ascii="Times New Roman" w:hAnsi="Times New Roman" w:cs="Times New Roman"/>
          <w:sz w:val="24"/>
          <w:szCs w:val="24"/>
          <w:lang w:val="en-US"/>
        </w:rPr>
        <w:t>rusfiber</w:t>
      </w:r>
      <w:r w:rsidR="00725382" w:rsidRPr="00725382">
        <w:rPr>
          <w:rFonts w:ascii="Times New Roman" w:hAnsi="Times New Roman" w:cs="Times New Roman"/>
          <w:sz w:val="24"/>
          <w:szCs w:val="24"/>
        </w:rPr>
        <w:t>.</w:t>
      </w:r>
      <w:r w:rsidR="00725382" w:rsidRPr="00725382">
        <w:rPr>
          <w:rFonts w:ascii="Times New Roman" w:hAnsi="Times New Roman" w:cs="Times New Roman"/>
          <w:sz w:val="24"/>
          <w:szCs w:val="24"/>
          <w:lang w:val="en-US"/>
        </w:rPr>
        <w:t>ru</w:t>
      </w:r>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20" w:name="_Hlt440565644"/>
      <w:bookmarkEnd w:id="20"/>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6"/>
      <w:bookmarkEnd w:id="17"/>
      <w:bookmarkEnd w:id="18"/>
      <w:bookmarkEnd w:id="19"/>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9"/>
          <w:headerReference w:type="first" r:id="rId10"/>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21" w:name="_Toc457910401"/>
      <w:r>
        <w:t>Проект договора</w:t>
      </w:r>
      <w:bookmarkEnd w:id="21"/>
      <w:r>
        <w:t xml:space="preserve"> </w:t>
      </w:r>
    </w:p>
    <w:p w14:paraId="0F2B4A04" w14:textId="77777777" w:rsidR="00B81170" w:rsidRPr="00B81170" w:rsidRDefault="00B81170" w:rsidP="00B81170">
      <w:pPr>
        <w:autoSpaceDE w:val="0"/>
        <w:autoSpaceDN w:val="0"/>
        <w:adjustRightInd w:val="0"/>
        <w:spacing w:after="0" w:line="240" w:lineRule="auto"/>
        <w:jc w:val="center"/>
        <w:rPr>
          <w:rFonts w:ascii="Times New Roman" w:hAnsi="Times New Roman" w:cs="Times New Roman"/>
          <w:color w:val="000000"/>
        </w:rPr>
      </w:pPr>
      <w:r w:rsidRPr="00B81170">
        <w:rPr>
          <w:rFonts w:ascii="Times New Roman" w:hAnsi="Times New Roman" w:cs="Times New Roman"/>
          <w:b/>
          <w:bCs/>
          <w:color w:val="000000"/>
        </w:rPr>
        <w:t xml:space="preserve">ДОГОВОР № </w:t>
      </w:r>
      <w:r w:rsidRPr="00B81170">
        <w:rPr>
          <w:rFonts w:ascii="Times New Roman" w:hAnsi="Times New Roman" w:cs="Times New Roman"/>
          <w:b/>
          <w:bCs/>
          <w:color w:val="000000"/>
          <w:highlight w:val="yellow"/>
        </w:rPr>
        <w:t>__________</w:t>
      </w:r>
    </w:p>
    <w:p w14:paraId="0AC32544" w14:textId="77777777" w:rsidR="00B81170" w:rsidRPr="00B81170" w:rsidRDefault="00B81170" w:rsidP="00B81170">
      <w:pPr>
        <w:autoSpaceDE w:val="0"/>
        <w:autoSpaceDN w:val="0"/>
        <w:adjustRightInd w:val="0"/>
        <w:spacing w:after="0" w:line="240" w:lineRule="auto"/>
        <w:jc w:val="center"/>
        <w:rPr>
          <w:rFonts w:ascii="Times New Roman" w:hAnsi="Times New Roman" w:cs="Times New Roman"/>
          <w:color w:val="000000"/>
        </w:rPr>
      </w:pPr>
      <w:r w:rsidRPr="00B81170">
        <w:rPr>
          <w:rFonts w:ascii="Times New Roman" w:hAnsi="Times New Roman" w:cs="Times New Roman"/>
          <w:b/>
          <w:bCs/>
          <w:color w:val="000000"/>
        </w:rPr>
        <w:t xml:space="preserve">НА ВЫПОЛНЕНИЕ РАБОТ </w:t>
      </w:r>
    </w:p>
    <w:p w14:paraId="7B7962D0"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p w14:paraId="7AD0BFD8" w14:textId="77777777" w:rsidR="00B81170" w:rsidRPr="00B81170" w:rsidRDefault="00B81170" w:rsidP="00B81170">
      <w:pPr>
        <w:autoSpaceDE w:val="0"/>
        <w:autoSpaceDN w:val="0"/>
        <w:adjustRightInd w:val="0"/>
        <w:spacing w:after="0" w:line="240" w:lineRule="auto"/>
        <w:jc w:val="center"/>
        <w:rPr>
          <w:rFonts w:ascii="Times New Roman" w:hAnsi="Times New Roman" w:cs="Times New Roman"/>
          <w:color w:val="000000"/>
        </w:rPr>
      </w:pPr>
      <w:r w:rsidRPr="00B81170">
        <w:rPr>
          <w:rFonts w:ascii="Times New Roman" w:hAnsi="Times New Roman" w:cs="Times New Roman"/>
          <w:color w:val="000000"/>
        </w:rPr>
        <w:t xml:space="preserve">г. Саранск                                                                                                                          </w:t>
      </w:r>
      <w:r w:rsidRPr="00B81170">
        <w:rPr>
          <w:rFonts w:ascii="Times New Roman" w:hAnsi="Times New Roman" w:cs="Times New Roman"/>
          <w:color w:val="000000"/>
          <w:highlight w:val="yellow"/>
        </w:rPr>
        <w:t>«__» _________ 20__ г.</w:t>
      </w:r>
    </w:p>
    <w:p w14:paraId="355CAC18" w14:textId="77777777" w:rsidR="00B81170" w:rsidRPr="00B81170" w:rsidRDefault="00B81170" w:rsidP="00B81170">
      <w:pPr>
        <w:autoSpaceDE w:val="0"/>
        <w:autoSpaceDN w:val="0"/>
        <w:adjustRightInd w:val="0"/>
        <w:spacing w:after="0" w:line="240" w:lineRule="auto"/>
        <w:rPr>
          <w:rFonts w:ascii="Times New Roman" w:hAnsi="Times New Roman" w:cs="Times New Roman"/>
          <w:b/>
          <w:bCs/>
          <w:color w:val="000000"/>
        </w:rPr>
      </w:pPr>
    </w:p>
    <w:p w14:paraId="3F42DA7A"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bCs/>
          <w:color w:val="000000"/>
        </w:rPr>
        <w:t>АО «Оптиковолоконные Системы»</w:t>
      </w:r>
      <w:r w:rsidRPr="00B81170">
        <w:rPr>
          <w:rFonts w:ascii="Times New Roman" w:hAnsi="Times New Roman" w:cs="Times New Roman"/>
          <w:color w:val="000000"/>
        </w:rPr>
        <w:t xml:space="preserve">, именуемое в дальнейшем </w:t>
      </w:r>
      <w:r w:rsidRPr="00B81170">
        <w:rPr>
          <w:rFonts w:ascii="Times New Roman" w:hAnsi="Times New Roman" w:cs="Times New Roman"/>
          <w:b/>
          <w:bCs/>
          <w:color w:val="000000"/>
        </w:rPr>
        <w:t>«Заказчик»</w:t>
      </w:r>
      <w:r w:rsidRPr="00B81170">
        <w:rPr>
          <w:rFonts w:ascii="Times New Roman" w:hAnsi="Times New Roman" w:cs="Times New Roman"/>
          <w:color w:val="000000"/>
        </w:rPr>
        <w:t xml:space="preserve">, в лице </w:t>
      </w:r>
      <w:r w:rsidRPr="00B81170">
        <w:rPr>
          <w:rFonts w:ascii="Times New Roman" w:hAnsi="Times New Roman" w:cs="Times New Roman"/>
          <w:color w:val="000000"/>
          <w:highlight w:val="yellow"/>
        </w:rPr>
        <w:t>_______________________________________________</w:t>
      </w:r>
      <w:r w:rsidRPr="00B81170">
        <w:rPr>
          <w:rFonts w:ascii="Times New Roman" w:hAnsi="Times New Roman" w:cs="Times New Roman"/>
          <w:color w:val="000000"/>
        </w:rPr>
        <w:t xml:space="preserve"> , действующего на основании </w:t>
      </w:r>
      <w:r w:rsidRPr="00B81170">
        <w:rPr>
          <w:rFonts w:ascii="Times New Roman" w:hAnsi="Times New Roman" w:cs="Times New Roman"/>
          <w:color w:val="000000"/>
          <w:highlight w:val="yellow"/>
        </w:rPr>
        <w:t>_____________________</w:t>
      </w:r>
      <w:r w:rsidRPr="00B81170">
        <w:rPr>
          <w:rFonts w:ascii="Times New Roman" w:hAnsi="Times New Roman" w:cs="Times New Roman"/>
          <w:color w:val="000000"/>
        </w:rPr>
        <w:t xml:space="preserve"> , с одной стороны, и </w:t>
      </w:r>
      <w:r w:rsidRPr="00B81170">
        <w:rPr>
          <w:rFonts w:ascii="Times New Roman" w:hAnsi="Times New Roman" w:cs="Times New Roman"/>
          <w:b/>
          <w:bCs/>
          <w:color w:val="000000"/>
          <w:highlight w:val="yellow"/>
        </w:rPr>
        <w:t>__________________________</w:t>
      </w:r>
      <w:r w:rsidRPr="00B81170">
        <w:rPr>
          <w:rFonts w:ascii="Times New Roman" w:hAnsi="Times New Roman" w:cs="Times New Roman"/>
          <w:b/>
          <w:bCs/>
          <w:color w:val="000000"/>
        </w:rPr>
        <w:t xml:space="preserve"> </w:t>
      </w:r>
      <w:r w:rsidRPr="00B81170">
        <w:rPr>
          <w:rFonts w:ascii="Times New Roman" w:hAnsi="Times New Roman" w:cs="Times New Roman"/>
          <w:i/>
          <w:iCs/>
          <w:color w:val="000000"/>
        </w:rPr>
        <w:t>(для юридических лиц указываются полное наименование, организационно-правовая форма; для индивидуальных предпринимателей - фамилия, имя, отчество, ИНН, основной государственный регистрационный номер индивидуального предпринимателя (ОГРНИП))</w:t>
      </w:r>
      <w:r w:rsidRPr="00B81170">
        <w:rPr>
          <w:rFonts w:ascii="Times New Roman" w:hAnsi="Times New Roman" w:cs="Times New Roman"/>
          <w:color w:val="000000"/>
        </w:rPr>
        <w:t xml:space="preserve">, именуем(-ое/-ый) в дальнейшем </w:t>
      </w:r>
      <w:r w:rsidRPr="00B81170">
        <w:rPr>
          <w:rFonts w:ascii="Times New Roman" w:hAnsi="Times New Roman" w:cs="Times New Roman"/>
          <w:b/>
          <w:bCs/>
          <w:color w:val="000000"/>
        </w:rPr>
        <w:t>«Подрядчик»</w:t>
      </w:r>
      <w:r w:rsidRPr="00B81170">
        <w:rPr>
          <w:rFonts w:ascii="Times New Roman" w:hAnsi="Times New Roman" w:cs="Times New Roman"/>
          <w:color w:val="000000"/>
        </w:rPr>
        <w:t xml:space="preserve">, в лице </w:t>
      </w:r>
      <w:r w:rsidRPr="00B81170">
        <w:rPr>
          <w:rFonts w:ascii="Times New Roman" w:hAnsi="Times New Roman" w:cs="Times New Roman"/>
          <w:color w:val="000000"/>
          <w:highlight w:val="yellow"/>
        </w:rPr>
        <w:t>___________________________,</w:t>
      </w:r>
      <w:r w:rsidRPr="00B81170">
        <w:rPr>
          <w:rFonts w:ascii="Times New Roman" w:hAnsi="Times New Roman" w:cs="Times New Roman"/>
          <w:color w:val="000000"/>
        </w:rPr>
        <w:t xml:space="preserve"> действующего на основании </w:t>
      </w:r>
      <w:r w:rsidRPr="00B81170">
        <w:rPr>
          <w:rFonts w:ascii="Times New Roman" w:hAnsi="Times New Roman" w:cs="Times New Roman"/>
          <w:color w:val="000000"/>
          <w:highlight w:val="yellow"/>
        </w:rPr>
        <w:t>__________________________</w:t>
      </w:r>
      <w:r w:rsidRPr="00B81170">
        <w:rPr>
          <w:rFonts w:ascii="Times New Roman" w:hAnsi="Times New Roman" w:cs="Times New Roman"/>
          <w:color w:val="000000"/>
        </w:rPr>
        <w:t xml:space="preserve"> , с другой стороны, вместе именуемые </w:t>
      </w:r>
      <w:r w:rsidRPr="00B81170">
        <w:rPr>
          <w:rFonts w:ascii="Times New Roman" w:hAnsi="Times New Roman" w:cs="Times New Roman"/>
          <w:b/>
          <w:bCs/>
          <w:color w:val="000000"/>
        </w:rPr>
        <w:t xml:space="preserve">«Стороны» </w:t>
      </w:r>
      <w:r w:rsidRPr="00B81170">
        <w:rPr>
          <w:rFonts w:ascii="Times New Roman" w:hAnsi="Times New Roman" w:cs="Times New Roman"/>
          <w:color w:val="000000"/>
        </w:rPr>
        <w:t xml:space="preserve">и каждый в отдельности </w:t>
      </w:r>
      <w:r w:rsidRPr="00B81170">
        <w:rPr>
          <w:rFonts w:ascii="Times New Roman" w:hAnsi="Times New Roman" w:cs="Times New Roman"/>
          <w:b/>
          <w:bCs/>
          <w:color w:val="000000"/>
        </w:rPr>
        <w:t>«Сторона»</w:t>
      </w:r>
      <w:r w:rsidRPr="00B81170">
        <w:rPr>
          <w:rFonts w:ascii="Times New Roman" w:hAnsi="Times New Roman" w:cs="Times New Roman"/>
          <w:color w:val="000000"/>
        </w:rPr>
        <w:t xml:space="preserve">, с соблюдением требований Гражданского кодекса Российской Федерации, иных актов законодательства Российской Федерации, </w:t>
      </w:r>
    </w:p>
    <w:p w14:paraId="02C45849" w14:textId="77777777" w:rsidR="00B81170" w:rsidRPr="00B81170" w:rsidRDefault="00B81170" w:rsidP="00B81170">
      <w:pPr>
        <w:spacing w:after="0" w:line="273" w:lineRule="auto"/>
        <w:ind w:firstLine="709"/>
        <w:jc w:val="both"/>
        <w:rPr>
          <w:rFonts w:ascii="Times New Roman" w:eastAsia="Times New Roman" w:hAnsi="Times New Roman" w:cs="Times New Roman"/>
          <w:color w:val="0070C0"/>
          <w:szCs w:val="24"/>
          <w:lang w:eastAsia="ru-RU"/>
        </w:rPr>
      </w:pPr>
      <w:r w:rsidRPr="00B81170">
        <w:rPr>
          <w:rFonts w:ascii="Times New Roman" w:eastAsia="Times New Roman" w:hAnsi="Times New Roman" w:cs="Times New Roman"/>
          <w:szCs w:val="24"/>
          <w:lang w:eastAsia="ru-RU"/>
        </w:rPr>
        <w:t>Заключая настоящий договор ПОДРЯДЧИК в порядке ст.431.2. 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 обязанностей, (3) он имеет все необходимые ресурсы для надлежащего исполнения настоящего договора, в том числе помещения, штат сотрудников</w:t>
      </w:r>
      <w:r w:rsidRPr="00B81170">
        <w:rPr>
          <w:rFonts w:ascii="Times New Roman" w:eastAsia="Times New Roman" w:hAnsi="Times New Roman" w:cs="Times New Roman"/>
          <w:color w:val="0070C0"/>
          <w:szCs w:val="24"/>
          <w:lang w:eastAsia="ru-RU"/>
        </w:rPr>
        <w:t xml:space="preserve">, </w:t>
      </w:r>
      <w:r w:rsidRPr="00B81170">
        <w:rPr>
          <w:rFonts w:ascii="Times New Roman" w:eastAsia="Times New Roman" w:hAnsi="Times New Roman" w:cs="Times New Roman"/>
          <w:color w:val="000000" w:themeColor="text1"/>
          <w:szCs w:val="24"/>
          <w:lang w:eastAsia="ru-RU"/>
        </w:rPr>
        <w:t>имеющих квалификацию и подготовку, соответствующую характеру выполнения работ,</w:t>
      </w:r>
      <w:r w:rsidRPr="00B81170">
        <w:rPr>
          <w:rFonts w:ascii="Times New Roman" w:eastAsia="Times New Roman" w:hAnsi="Times New Roman" w:cs="Times New Roman"/>
          <w:szCs w:val="24"/>
          <w:lang w:eastAsia="ru-RU"/>
        </w:rPr>
        <w:t xml:space="preserve"> материально-техническую базу, разрешения и лицензии.</w:t>
      </w:r>
    </w:p>
    <w:p w14:paraId="417B9374" w14:textId="77777777" w:rsidR="00B81170" w:rsidRPr="00B81170" w:rsidRDefault="00B81170" w:rsidP="00B81170">
      <w:pPr>
        <w:spacing w:after="0" w:line="273" w:lineRule="auto"/>
        <w:ind w:firstLine="709"/>
        <w:jc w:val="both"/>
        <w:rPr>
          <w:rFonts w:ascii="Times New Roman" w:eastAsia="Times New Roman" w:hAnsi="Times New Roman" w:cs="Times New Roman"/>
          <w:szCs w:val="24"/>
          <w:lang w:eastAsia="ru-RU"/>
        </w:rPr>
      </w:pPr>
      <w:r w:rsidRPr="00B81170">
        <w:rPr>
          <w:rFonts w:ascii="Times New Roman" w:eastAsia="Times New Roman" w:hAnsi="Times New Roman" w:cs="Times New Roman"/>
          <w:szCs w:val="24"/>
          <w:lang w:eastAsia="ru-RU"/>
        </w:rPr>
        <w:t>Стороны заключили настоящий Договор о нижеследующем:</w:t>
      </w:r>
    </w:p>
    <w:p w14:paraId="3CD4A60E"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p>
    <w:p w14:paraId="44F33A8E"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b/>
          <w:bCs/>
          <w:color w:val="000000"/>
        </w:rPr>
      </w:pPr>
    </w:p>
    <w:p w14:paraId="421A40C3"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b/>
          <w:bCs/>
          <w:color w:val="000000"/>
        </w:rPr>
        <w:t xml:space="preserve">Статья 1. Предмет Договора </w:t>
      </w:r>
    </w:p>
    <w:p w14:paraId="04335741" w14:textId="77777777" w:rsidR="00B81170" w:rsidRPr="00B81170" w:rsidRDefault="00B81170" w:rsidP="00B81170">
      <w:pPr>
        <w:numPr>
          <w:ilvl w:val="1"/>
          <w:numId w:val="39"/>
        </w:num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t>Подрядчик обязуется по заданию Заказчика выполнить работы в объеме, установленном в Сметной документации (приложение 1 к настоящему Договору, являющееся его неотъемлемой частью) (далее - Сметная документация) (далее - работы), а Заказчик обязуется принять результат работ и оплатить его в порядке и на условиях, предусмотренных настоящим Договором.</w:t>
      </w:r>
    </w:p>
    <w:p w14:paraId="40A706FF" w14:textId="77777777" w:rsidR="00B81170" w:rsidRPr="00B81170" w:rsidRDefault="00B81170" w:rsidP="00B81170">
      <w:pPr>
        <w:numPr>
          <w:ilvl w:val="1"/>
          <w:numId w:val="39"/>
        </w:num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t xml:space="preserve"> Место выполнения работ: </w:t>
      </w:r>
      <w:r w:rsidRPr="00B81170">
        <w:rPr>
          <w:rFonts w:ascii="Times New Roman" w:hAnsi="Times New Roman" w:cs="Times New Roman"/>
          <w:color w:val="000000"/>
          <w:highlight w:val="yellow"/>
        </w:rPr>
        <w:t>________________________________________________________</w:t>
      </w:r>
      <w:r w:rsidRPr="00B81170">
        <w:rPr>
          <w:rFonts w:ascii="Times New Roman" w:hAnsi="Times New Roman" w:cs="Times New Roman"/>
          <w:color w:val="000000"/>
        </w:rPr>
        <w:t xml:space="preserve"> (далее по тексту – «Объект»). Конкретное место выполнения работ указывается Заказчиком.</w:t>
      </w:r>
    </w:p>
    <w:p w14:paraId="62C428D2" w14:textId="77777777" w:rsidR="00B81170" w:rsidRPr="00B81170" w:rsidRDefault="00B81170" w:rsidP="00B81170">
      <w:pPr>
        <w:numPr>
          <w:ilvl w:val="1"/>
          <w:numId w:val="39"/>
        </w:numPr>
        <w:autoSpaceDE w:val="0"/>
        <w:spacing w:after="0" w:line="276" w:lineRule="auto"/>
        <w:contextualSpacing/>
        <w:jc w:val="both"/>
        <w:rPr>
          <w:rFonts w:ascii="Times New Roman" w:eastAsia="Times New Roman" w:hAnsi="Times New Roman" w:cs="Times New Roman"/>
          <w:szCs w:val="20"/>
          <w:lang w:eastAsia="ru-RU"/>
        </w:rPr>
      </w:pPr>
      <w:r w:rsidRPr="00B81170">
        <w:rPr>
          <w:rFonts w:ascii="Times New Roman" w:eastAsia="Times New Roman" w:hAnsi="Times New Roman" w:cs="Times New Roman"/>
          <w:szCs w:val="20"/>
          <w:lang w:eastAsia="ru-RU"/>
        </w:rPr>
        <w:t>Предусмотренные настоящим Договором работы должны выполняться в полном соответствии с требованиями действующих ГОСТов и/или СНиПов,</w:t>
      </w:r>
      <w:r w:rsidRPr="00B81170">
        <w:rPr>
          <w:rFonts w:ascii="Times New Roman" w:eastAsia="Times New Roman" w:hAnsi="Times New Roman" w:cs="Times New Roman"/>
          <w:color w:val="000000" w:themeColor="text1"/>
          <w:szCs w:val="20"/>
          <w:lang w:eastAsia="ru-RU"/>
        </w:rPr>
        <w:t xml:space="preserve"> с соблюдением законодательства РФ об охране труда, охране окружающей среды, пожарной, промышленной безопасности и электробезопасности.</w:t>
      </w:r>
    </w:p>
    <w:p w14:paraId="1A5EE55F" w14:textId="77777777" w:rsidR="00B81170" w:rsidRPr="00B81170" w:rsidRDefault="00B81170" w:rsidP="00B81170">
      <w:pPr>
        <w:numPr>
          <w:ilvl w:val="1"/>
          <w:numId w:val="39"/>
        </w:numPr>
        <w:autoSpaceDE w:val="0"/>
        <w:spacing w:after="0" w:line="276" w:lineRule="auto"/>
        <w:contextualSpacing/>
        <w:jc w:val="both"/>
        <w:rPr>
          <w:rFonts w:ascii="Times New Roman" w:eastAsia="Times New Roman" w:hAnsi="Times New Roman" w:cs="Times New Roman"/>
          <w:szCs w:val="20"/>
          <w:highlight w:val="yellow"/>
          <w:lang w:eastAsia="ru-RU"/>
        </w:rPr>
      </w:pPr>
      <w:r w:rsidRPr="00B81170">
        <w:rPr>
          <w:rFonts w:ascii="Times New Roman" w:eastAsia="Times New Roman" w:hAnsi="Times New Roman" w:cs="Times New Roman"/>
          <w:szCs w:val="20"/>
          <w:lang w:eastAsia="ru-RU"/>
        </w:rPr>
        <w:t xml:space="preserve">Подрядчик гарантирует, что обладает всеми необходимыми разрешениями для проведения работ, </w:t>
      </w:r>
      <w:r w:rsidRPr="00B81170">
        <w:rPr>
          <w:rFonts w:ascii="Times New Roman" w:eastAsia="Times New Roman" w:hAnsi="Times New Roman" w:cs="Times New Roman"/>
          <w:szCs w:val="20"/>
          <w:highlight w:val="yellow"/>
          <w:lang w:eastAsia="ru-RU"/>
        </w:rPr>
        <w:t>а в случае превышения стоимости работ свыше 10 (десяти) миллионов рублей гарантирует, что действует на основании Свидетельства о допуске к работам ( ________________  серия ___ № _________ от ____________).</w:t>
      </w:r>
    </w:p>
    <w:p w14:paraId="45922243" w14:textId="77777777" w:rsidR="00B81170" w:rsidRPr="00B81170" w:rsidRDefault="00B81170" w:rsidP="00B81170">
      <w:pPr>
        <w:numPr>
          <w:ilvl w:val="1"/>
          <w:numId w:val="39"/>
        </w:numPr>
        <w:autoSpaceDE w:val="0"/>
        <w:spacing w:after="0" w:line="276" w:lineRule="auto"/>
        <w:contextualSpacing/>
        <w:jc w:val="both"/>
        <w:rPr>
          <w:rFonts w:ascii="Times New Roman" w:eastAsia="Times New Roman" w:hAnsi="Times New Roman" w:cs="Times New Roman"/>
          <w:szCs w:val="20"/>
          <w:lang w:eastAsia="ru-RU"/>
        </w:rPr>
      </w:pPr>
      <w:r w:rsidRPr="00B81170">
        <w:rPr>
          <w:rFonts w:ascii="Times New Roman" w:eastAsia="Times New Roman" w:hAnsi="Times New Roman" w:cs="Times New Roman"/>
          <w:szCs w:val="20"/>
          <w:lang w:eastAsia="ru-RU"/>
        </w:rPr>
        <w:t xml:space="preserve">Грузоподъемные машины и механизмы, оборудование, автотранспорт, инструмент и приспособления, </w:t>
      </w:r>
      <w:r w:rsidRPr="00B81170">
        <w:rPr>
          <w:rFonts w:ascii="Times New Roman" w:eastAsia="Times New Roman" w:hAnsi="Times New Roman" w:cs="Times New Roman"/>
          <w:color w:val="000000" w:themeColor="text1"/>
          <w:szCs w:val="20"/>
          <w:lang w:eastAsia="ru-RU"/>
        </w:rPr>
        <w:t xml:space="preserve">оснастка, средства коллективной защиты, средства индивидуальной защиты, санитарно-бытовые условия, </w:t>
      </w:r>
      <w:r w:rsidRPr="00B81170">
        <w:rPr>
          <w:rFonts w:ascii="Times New Roman" w:eastAsia="Times New Roman" w:hAnsi="Times New Roman" w:cs="Times New Roman"/>
          <w:szCs w:val="20"/>
          <w:lang w:eastAsia="ru-RU"/>
        </w:rPr>
        <w:t>необходимые для проведения работ, погрузка и выгрузка обеспечиваются Подрядчиком.</w:t>
      </w:r>
    </w:p>
    <w:p w14:paraId="12393963" w14:textId="77777777" w:rsidR="00B81170" w:rsidRPr="00B81170" w:rsidRDefault="00B81170" w:rsidP="00B81170">
      <w:pPr>
        <w:numPr>
          <w:ilvl w:val="1"/>
          <w:numId w:val="39"/>
        </w:numPr>
        <w:autoSpaceDE w:val="0"/>
        <w:spacing w:after="0" w:line="276" w:lineRule="auto"/>
        <w:contextualSpacing/>
        <w:jc w:val="both"/>
        <w:rPr>
          <w:rFonts w:ascii="Times New Roman" w:eastAsia="Times New Roman" w:hAnsi="Times New Roman" w:cs="Times New Roman"/>
          <w:szCs w:val="20"/>
          <w:lang w:eastAsia="ru-RU"/>
        </w:rPr>
      </w:pPr>
      <w:r w:rsidRPr="00B81170">
        <w:rPr>
          <w:rFonts w:ascii="Times New Roman" w:eastAsia="Times New Roman" w:hAnsi="Times New Roman" w:cs="Times New Roman"/>
          <w:szCs w:val="20"/>
          <w:lang w:eastAsia="ru-RU"/>
        </w:rPr>
        <w:t xml:space="preserve">Подрядчик обеспечивает выполнение работ инженерно – техническим персоналом и квалифицированной рабочей силой в количестве и по качеству, необходимом для исполнения своих обязательств по настоящему договору. </w:t>
      </w:r>
    </w:p>
    <w:p w14:paraId="385B44A9" w14:textId="77777777" w:rsidR="00B81170" w:rsidRPr="00B81170" w:rsidRDefault="00B81170" w:rsidP="00B81170">
      <w:pPr>
        <w:numPr>
          <w:ilvl w:val="1"/>
          <w:numId w:val="39"/>
        </w:numPr>
        <w:autoSpaceDE w:val="0"/>
        <w:spacing w:after="0" w:line="276" w:lineRule="auto"/>
        <w:contextualSpacing/>
        <w:jc w:val="both"/>
        <w:rPr>
          <w:rFonts w:ascii="Times New Roman" w:eastAsia="Times New Roman" w:hAnsi="Times New Roman" w:cs="Times New Roman"/>
          <w:szCs w:val="20"/>
          <w:lang w:eastAsia="ru-RU"/>
        </w:rPr>
      </w:pPr>
      <w:r w:rsidRPr="00B81170">
        <w:rPr>
          <w:rFonts w:ascii="Times New Roman" w:eastAsia="Times New Roman" w:hAnsi="Times New Roman" w:cs="Times New Roman"/>
          <w:iCs/>
          <w:color w:val="000000"/>
          <w:szCs w:val="20"/>
          <w:lang w:eastAsia="ru-RU"/>
        </w:rPr>
        <w:t>Работы выполняются с использованием материалов Подрядчика.</w:t>
      </w:r>
      <w:r w:rsidRPr="00B81170">
        <w:rPr>
          <w:rFonts w:ascii="Times New Roman" w:eastAsia="Times New Roman" w:hAnsi="Times New Roman" w:cs="Times New Roman"/>
          <w:bCs/>
          <w:iCs/>
          <w:szCs w:val="20"/>
          <w:lang w:eastAsia="ru-RU"/>
        </w:rPr>
        <w:t xml:space="preserve"> В случае, если используются материалы Заказчика, </w:t>
      </w:r>
      <w:r w:rsidRPr="00B81170">
        <w:rPr>
          <w:rFonts w:ascii="Times New Roman" w:eastAsia="Times New Roman" w:hAnsi="Times New Roman" w:cs="Times New Roman"/>
          <w:szCs w:val="20"/>
          <w:lang w:eastAsia="ru-RU"/>
        </w:rPr>
        <w:t>Подрядчик обязан использовать предоставленный Заказчиком материал экономно и расчетливо, после окончания работы предоставить Заказчику отчет об израсходовании материала, а также возвратить его остаток либо с согласия Заказчика уменьшить цену работы с учетом стоимости остающегося у Подрядчика неиспользованного материала.</w:t>
      </w:r>
    </w:p>
    <w:p w14:paraId="2065DBFE"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t xml:space="preserve"> </w:t>
      </w:r>
    </w:p>
    <w:p w14:paraId="7EB5558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b/>
          <w:bCs/>
          <w:color w:val="000000"/>
        </w:rPr>
        <w:t xml:space="preserve">Статья 2. Цена Договора и порядок расчетов </w:t>
      </w:r>
    </w:p>
    <w:p w14:paraId="0D9EBCA4"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t xml:space="preserve">2.1. </w:t>
      </w:r>
      <w:r w:rsidRPr="00B81170">
        <w:rPr>
          <w:rFonts w:ascii="Times New Roman" w:hAnsi="Times New Roman" w:cs="Times New Roman"/>
          <w:color w:val="000000"/>
          <w:highlight w:val="yellow"/>
        </w:rPr>
        <w:t>Цена Договора составляет ________ (_____) рублей ____ (____) копеек, в том числе НДС - 20%, ____ (___) рублей ____ (копеек) (далее - Цена Договора).</w:t>
      </w:r>
      <w:r w:rsidRPr="00B81170">
        <w:rPr>
          <w:rFonts w:ascii="Times New Roman" w:hAnsi="Times New Roman" w:cs="Times New Roman"/>
          <w:color w:val="000000"/>
        </w:rPr>
        <w:t xml:space="preserve"> </w:t>
      </w:r>
    </w:p>
    <w:p w14:paraId="1DB793A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t xml:space="preserve">2.2. Оплата по Договору осуществляется в рублях Российской Федерации. </w:t>
      </w:r>
    </w:p>
    <w:p w14:paraId="26A850BA"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t xml:space="preserve">2.3. Цена договора является твердой и определяется на весь срок исполнения договора. Цена Договора включает в себя все затраты, издержки и иные расходы Подрядчика, в том числе сопутствующие, связанные с исполнением настоящего Договора. </w:t>
      </w:r>
    </w:p>
    <w:p w14:paraId="222DA7FE"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t xml:space="preserve">2.4. При необходимости выполнения дополнительных работ, не предусмотренных на момент заключения настоящего Договора, Стороны подписывают дополнительное соглашение к настоящему Договору, с указанием стоимости и сроков выполнения дополнительных работ. Не согласованное превышение Подрядчиком объемов и стоимости работ оплачиваются Подрядчиком за свой счет. </w:t>
      </w:r>
    </w:p>
    <w:p w14:paraId="4C928C7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t xml:space="preserve">2.5.1. Заказчик уплачивает Подрядчику  аванс </w:t>
      </w:r>
      <w:r w:rsidRPr="00B81170">
        <w:rPr>
          <w:rFonts w:ascii="Times New Roman" w:hAnsi="Times New Roman" w:cs="Times New Roman"/>
          <w:color w:val="000000"/>
          <w:highlight w:val="yellow"/>
        </w:rPr>
        <w:t>_____________, в том числе НДС в течение 5 (пяти) банковских дней с момента подписания данного договора и предоставления независимой банковской гарантии, в случаях, предусмотренных п. 10.1 Договора. Подрядчик обязан предоставить Заказчику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Подрядчика.</w:t>
      </w:r>
    </w:p>
    <w:p w14:paraId="2D24BA1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t>2.5.2</w:t>
      </w:r>
      <w:r w:rsidRPr="00B81170">
        <w:rPr>
          <w:rFonts w:ascii="Times New Roman" w:hAnsi="Times New Roman" w:cs="Times New Roman"/>
          <w:color w:val="000000"/>
          <w:highlight w:val="yellow"/>
        </w:rPr>
        <w:t>. Оставшуюся часть, от стоимости работ, указанной в п. 2.1. настоящего Договора, в том числе НДС, Заказчик уплачивает Подрядчику в течение 30 (тридцати) дней с даты  подписания Сторонами Акта сдачи-приёмки работ согласно условиям данного договора</w:t>
      </w:r>
      <w:r w:rsidRPr="00B81170">
        <w:rPr>
          <w:rFonts w:ascii="Times New Roman" w:hAnsi="Times New Roman" w:cs="Times New Roman"/>
          <w:color w:val="000000"/>
          <w:sz w:val="24"/>
          <w:szCs w:val="24"/>
          <w:highlight w:val="yellow"/>
        </w:rPr>
        <w:t xml:space="preserve"> </w:t>
      </w:r>
      <w:r w:rsidRPr="00B81170">
        <w:rPr>
          <w:rFonts w:ascii="Times New Roman" w:hAnsi="Times New Roman" w:cs="Times New Roman"/>
          <w:color w:val="000000"/>
          <w:highlight w:val="yellow"/>
        </w:rPr>
        <w:t>и предоставления счёта-фактуры, составленного в соответствии с требованиями ст. 169 Налогового кодекса РФ.. В случае если предметом договора является выполнение строительно-монтажных работ, Подрядчик должен предоставить Акт о приемке выполненных работ по форме КС-2 и справку о стоимости выполненных работ по форме КС-3.</w:t>
      </w:r>
    </w:p>
    <w:p w14:paraId="7503783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t>2.7. В случае, если задержка начала выполнения Подрядчиком по Договору превысит 10 (десять) календарных дней, Подрядчик обязан возвратить Заказчику сумму аванса, если такой был, в течение 2 (двух) календарных дней с даты получения Подрядчиком требования Заказчика о возврате аванса.</w:t>
      </w:r>
    </w:p>
    <w:p w14:paraId="2127C5DA"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t>2.8. Стороны заявляют друг другу и гарантируют, что:</w:t>
      </w:r>
    </w:p>
    <w:p w14:paraId="0DDDF704"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ab/>
        <w:t>- с денежных средств, полученных по настоящему договору, будут уплачены все причитающиеся налоги и сборы;</w:t>
      </w:r>
    </w:p>
    <w:p w14:paraId="175A1E7C"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ab/>
        <w:t>- что они являются добросовестными налогоплательщиками и надлежащим образом предоставляют в налоговые органы налоговую отчетность».</w:t>
      </w:r>
    </w:p>
    <w:p w14:paraId="77504034"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p>
    <w:p w14:paraId="5CBBFDD4"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p>
    <w:p w14:paraId="3305A06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b/>
          <w:bCs/>
          <w:color w:val="000000"/>
        </w:rPr>
        <w:t>Статья 3. Сроки выполнения работ</w:t>
      </w:r>
      <w:r w:rsidRPr="00B81170">
        <w:rPr>
          <w:rFonts w:ascii="Times New Roman" w:hAnsi="Times New Roman" w:cs="Times New Roman"/>
          <w:color w:val="000000"/>
        </w:rPr>
        <w:t xml:space="preserve"> </w:t>
      </w:r>
    </w:p>
    <w:p w14:paraId="79E883C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3.1. Подрядчик производит выполнение работ в соответствии с Календарным планом (Графиком выполнения работ (приложение 2 к настоящему Договору, являющееся его неотъемлемой частью) (далее - Календарный план). </w:t>
      </w:r>
    </w:p>
    <w:p w14:paraId="681592F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3.2. Срок исполнения Подрядчиком своих обязательств по настоящему Договору с </w:t>
      </w:r>
      <w:r w:rsidRPr="00B81170">
        <w:rPr>
          <w:rFonts w:ascii="Times New Roman" w:hAnsi="Times New Roman" w:cs="Times New Roman"/>
          <w:highlight w:val="yellow"/>
        </w:rPr>
        <w:t>«__» _________ 20__ г. по «__» _________ 20__ г.</w:t>
      </w:r>
      <w:r w:rsidRPr="00B81170">
        <w:rPr>
          <w:rFonts w:ascii="Times New Roman" w:hAnsi="Times New Roman" w:cs="Times New Roman"/>
        </w:rPr>
        <w:t xml:space="preserve"> </w:t>
      </w:r>
    </w:p>
    <w:p w14:paraId="1EB3BD76"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3.3. Подрядчик вправе досрочно выполнить работы и сдать Заказчику их результат в установленном настоящим Договором порядке. </w:t>
      </w:r>
    </w:p>
    <w:p w14:paraId="70782664"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3.4.</w:t>
      </w:r>
      <w:r w:rsidRPr="00B81170">
        <w:rPr>
          <w:rFonts w:ascii="Times New Roman" w:hAnsi="Times New Roman" w:cs="Times New Roman"/>
        </w:rPr>
        <w:tab/>
        <w:t>Если в процессе выполнения работ возникнет необходимость внести изменения в срок выполнения работ, то такие изменения должны производиться по согласованию сторон в письменной форме.</w:t>
      </w:r>
    </w:p>
    <w:p w14:paraId="4C65B1F4"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3.5.</w:t>
      </w:r>
      <w:r w:rsidRPr="00B81170">
        <w:rPr>
          <w:rFonts w:ascii="Times New Roman" w:hAnsi="Times New Roman" w:cs="Times New Roman"/>
        </w:rPr>
        <w:tab/>
        <w:t>Если Подрядчик не приступают своевременно к исполнению договора подряда или выполняет работу настолько медленно, что окончание ее к сроку становится явно невозможным, Заказчик вправе отказаться от исполнения договора и потребовать возмещения убытков. О явной невозможности окончания работы к сроку может свидетельствовать в т.ч., но не исключительно превышение срока выполнения любого из этапов работ по Календарному плану более чем на 20% от установленного в Календарном плане  срока выполнения соответствующего этапа работ.</w:t>
      </w:r>
    </w:p>
    <w:p w14:paraId="7468BF9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718A2D63"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b/>
          <w:bCs/>
        </w:rPr>
        <w:t xml:space="preserve">Статья 4. Порядок сдачи-приемки выполненных работ </w:t>
      </w:r>
    </w:p>
    <w:p w14:paraId="5CFC17CA"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4.1. После завершения выполнения работ, предусмотренных Договором, Подрядчик письменно уведомляет Заказчика о факте завершения работ в соответствии с Календарным планом. </w:t>
      </w:r>
    </w:p>
    <w:p w14:paraId="4E297EB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4.2. Не позднее рабочего дня, следующего за днем получения Заказчиком уведомления, указанного в п. 4.1 Договора, Подрядчик представляет Заказчику комплект отчетной документации, предусмотренной Календарным планом, Акт сдачи-приемки работ, подписанный Подрядчиком, в 2 (двух) экземплярах или в случае если предметом договора будет являться выполнение строительно-монтажных работ - Акт о приемке выполненных работ по форме КС-2 и Справку о стоимости выполненных работ и затрат по унифицированной форме КС-3, подписанные Подрядчиком в 3 (трёх) экземплярах. </w:t>
      </w:r>
    </w:p>
    <w:p w14:paraId="28EF269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4.3. Не позднее 15 (пятнадцати) рабочих дней после получения от Подрядчика документов, указанных в п. 4.2 Договора, Заказчик рассматривает результаты и осуществляет приемку выполненных работ по настоящему Договору на предмет соответствия их объема, качества требованиям, изложенным в настоящем Договоре, Задании и Сметной документации, и направляет Подрядчику подписанные Заказчиком по 1 (одному) экземпляру Акт сдачи-приемки работ, Акт о приемке выполненных работ по унифицированной форме КС-2 и Справку о стоимости выполненных работ и затрат по унифицированной форме КС-3 либо запрос о предоставлении разъяснений касательно результатов работ, или мотивированный отказ от принятия результатов выполненных работ, или акт с перечнем выявленных недостатков, необходимых доработок и сроком их устранения. В случае отказа Заказчика от принятия результатов выполненных работ в связи с необходимостью устранения недостатков и/или доработки результатов работ Подрядчик обязуется в срок, установленный в акте, составленном Заказчиком, устранить указанные недостатки/произвести доработки за свой счет. </w:t>
      </w:r>
    </w:p>
    <w:p w14:paraId="79A96A10"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4.4. Для проверки соответствия качества выполненных Подрядчиком работ требованиям, установленным настоящим Договором, Заказчик вправе привлекать независимых экспертов. </w:t>
      </w:r>
    </w:p>
    <w:p w14:paraId="7356F2E0"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4.5. В случае получения от Заказчика запроса о предоставлении разъяснений касательно результатов работ, или мотивированного отказа от принятия результатов выполненных работ, или акта с перечнем выявленных недостатков, необходимых доработок и сроком их устранения Подрядчик в течение 3 (трех) рабочих дней обязан предоставить Заказчику запрашиваемые разъяснения в отношении выполненных работ или в срок, установленный в указанном акте, содержащем перечень выявленных недостатков и необходимых доработок, устранить полученные от Заказчика замечания/недостатки/произвести доработки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повторно подписанные Подрядчиком  документы, перечисленные в п.4.3.</w:t>
      </w:r>
    </w:p>
    <w:p w14:paraId="69B0805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4.6. В случае если по результатам рассмотрения отчета, содержащего выявленные недостатки и необходимые доработки, Заказчиком будет принято решение об устранении Подрядчиком недостатков/выполнении доработок в надлежащем порядке и в установленные сроки, а также в случае отсутствия у Заказчика запросов касательно представления разъяснений в отношении выполненных работ, Заказчик принимает выполненные работы и подписывает Акт сдачи-приемки работ  или Акт о приемке выполненных работ по унифицированной форме КС-2 и Справку о стоимости выполненных работ и затрат по унифицированной форме КС-3, по одному экземпляру из которых направляет Подрядчику в порядке, предусмотренном в п. 4.3 Договора. </w:t>
      </w:r>
    </w:p>
    <w:p w14:paraId="3339A63D"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4.7. Подписанные Заказчиком и Подрядчиком Акт сдачи-приемки работ или Акт о приемке выполненных работ по унифицированной форме КС-2, Справка о стоимости выполненных работ и затрат по унифицированной форме КС-3 и предъявленный Подрядчиком Заказчику счет на оплату Цены Договора являются основанием для оплаты Подрядчику выполненных работ. </w:t>
      </w:r>
    </w:p>
    <w:p w14:paraId="45AB30F3"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4.8. В случаях, предусмотренных действующим законодательством РФ и/или условиями настоящего Договора, Подрядчик обязан (перед сдачей-приемкой Работ) проводить испытания и/или проверку выполненных работ и качества используемых при выполнении работ на Объекте материалов, изделий, конструкций и оборудования. Сроки проведения испытаний должны соответствовать СНиП, ГОСТ и ТУ и подлежат согласованию между Заказчиком и Подрядчиком не менее чем за 7 (семь) календарных дней до их проведения.</w:t>
      </w:r>
    </w:p>
    <w:p w14:paraId="5381BC5C"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Такие испытания проводятся силами и за счет средств Подрядчика.</w:t>
      </w:r>
    </w:p>
    <w:p w14:paraId="3323E65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Приемка Работ осуществляется только при положительном результате предварительных испытаний.</w:t>
      </w:r>
    </w:p>
    <w:p w14:paraId="03489E6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В случае если качество испытываемых материалов, изделий, конструкций и оборудования окажется ниже качества, предусмотренного Заданием Заказчика (проектной и/или рабочей документацией (при наличии)) использование таких материалов, изделий, конструкций и оборудования запрещается. Отсутствие при испытаниях представителей Заказчика или уполномоченного им лица, а также проведение Подрядчиком испытаний (проверки) в присутствии этих лиц, не освобождает Подрядчика от ответственности за качество выполненных Работ и используемых при их выполнении материалов, изделий, конструкций и оборудования предоставляемых Подрядчиком.</w:t>
      </w:r>
    </w:p>
    <w:p w14:paraId="13F1A67E"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rPr>
        <w:t xml:space="preserve">4.9. </w:t>
      </w:r>
      <w:r w:rsidRPr="00B81170">
        <w:rPr>
          <w:rFonts w:ascii="Times New Roman" w:hAnsi="Times New Roman" w:cs="Times New Roman"/>
          <w:color w:val="000000"/>
        </w:rPr>
        <w:t>В случае, если Подрядчик отказывается исправлять недостатки   выявленные Заказчиком, то Заказчик имеет право:</w:t>
      </w:r>
    </w:p>
    <w:p w14:paraId="388CF7C8"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ab/>
        <w:t>- не оплачивать выполненные работы;</w:t>
      </w:r>
    </w:p>
    <w:p w14:paraId="130A937E"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ab/>
        <w:t>- предъявлять штрафные санкции в сумме, необходимой для исправления выявленных недостатков;</w:t>
      </w:r>
    </w:p>
    <w:p w14:paraId="17C90877"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4.10. Заказчик вправе предъявить требования, связанные с ненадлежащим качеством результата выполненных работ, также в случаях, если оно было выявлено после истечения сроков, указанных в Договоре.</w:t>
      </w:r>
    </w:p>
    <w:p w14:paraId="16567FD8"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 xml:space="preserve">Датой окончания работ считается дата подписания сторонами Акта сдачи-приёмки работ или акта устранения недостатков. </w:t>
      </w:r>
    </w:p>
    <w:p w14:paraId="0F73474E"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 xml:space="preserve">4.11. Заказчик, обнаруживший после приемки результата работ отступления от настоящего договора или иные недостатки, которые не могли быть устранены при обычном способе приемки (скрытые недостатки), в том числе такие, которые были умышленно скрыты Подрядчиком и (или) появившиеся в течение гарантийного срока имеет право требовать от Подрядчика возмещения причинённых в результате этого убытков, упущенной выгоды, а также требовать возврата стоимости, уплаченной по договору. </w:t>
      </w:r>
    </w:p>
    <w:p w14:paraId="548339E6"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4951201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4849160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b/>
          <w:bCs/>
        </w:rPr>
        <w:t xml:space="preserve">Статья 5. Права и обязанности Сторон </w:t>
      </w:r>
    </w:p>
    <w:p w14:paraId="36DE03AC"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b/>
          <w:bCs/>
        </w:rPr>
        <w:t xml:space="preserve">5.1. Заказчик вправе: </w:t>
      </w:r>
    </w:p>
    <w:p w14:paraId="7E3FB91E"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5.1.1. 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 </w:t>
      </w:r>
    </w:p>
    <w:p w14:paraId="6DADB9B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5.1.2.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со Сметной документацией и настоящим Договором. </w:t>
      </w:r>
    </w:p>
    <w:p w14:paraId="3CBAB19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5.1.3.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 </w:t>
      </w:r>
    </w:p>
    <w:p w14:paraId="613AECE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5.1.4. Запрашивать у Подрядчика информацию о ходе выполняемых работ. </w:t>
      </w:r>
    </w:p>
    <w:p w14:paraId="2C9F42F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5.1.5. В любое время проверять ход и качество работ, выполняемых </w:t>
      </w:r>
      <w:r w:rsidRPr="00B81170">
        <w:rPr>
          <w:rFonts w:ascii="Times New Roman" w:hAnsi="Times New Roman" w:cs="Times New Roman"/>
          <w:color w:val="000000" w:themeColor="text1"/>
        </w:rPr>
        <w:t>Подрядчиком, соблюдение Исполнителем требований правил пожарной, промышленной безопасности, электробезопасности, охраны труда, охраны окружающей среды, не вмешиваясь в его деятель</w:t>
      </w:r>
      <w:r w:rsidRPr="00B81170">
        <w:rPr>
          <w:rFonts w:ascii="Times New Roman" w:hAnsi="Times New Roman" w:cs="Times New Roman"/>
        </w:rPr>
        <w:t>ность. Заказчик вправе вмешиваться в производство работ Подрядчиком если последний:</w:t>
      </w:r>
    </w:p>
    <w:p w14:paraId="74D8F0E4"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своими действиями вызвал нарушения требований охраны труда,</w:t>
      </w:r>
      <w:r w:rsidRPr="00B81170">
        <w:rPr>
          <w:rFonts w:ascii="Times New Roman" w:hAnsi="Times New Roman" w:cs="Times New Roman"/>
          <w:color w:val="0070C0"/>
        </w:rPr>
        <w:t xml:space="preserve"> </w:t>
      </w:r>
      <w:r w:rsidRPr="00B81170">
        <w:rPr>
          <w:rFonts w:ascii="Times New Roman" w:hAnsi="Times New Roman" w:cs="Times New Roman"/>
          <w:color w:val="000000" w:themeColor="text1"/>
        </w:rPr>
        <w:t xml:space="preserve">охраны окружающей среды, нарушает правила пожарной, промышленной безопасности, электробезопасности, </w:t>
      </w:r>
      <w:r w:rsidRPr="00B81170">
        <w:rPr>
          <w:rFonts w:ascii="Times New Roman" w:hAnsi="Times New Roman" w:cs="Times New Roman"/>
        </w:rPr>
        <w:t xml:space="preserve">установленные у Заказчика </w:t>
      </w:r>
      <w:r w:rsidRPr="00B81170">
        <w:rPr>
          <w:rFonts w:ascii="Times New Roman" w:hAnsi="Times New Roman" w:cs="Times New Roman"/>
          <w:color w:val="000000" w:themeColor="text1"/>
        </w:rPr>
        <w:t>запреты на осуществление определенных действий (например, запрет курения), культуру производства и дисциплину</w:t>
      </w:r>
      <w:r w:rsidRPr="00B81170">
        <w:rPr>
          <w:rFonts w:ascii="Times New Roman" w:hAnsi="Times New Roman" w:cs="Times New Roman"/>
        </w:rPr>
        <w:t>;</w:t>
      </w:r>
    </w:p>
    <w:p w14:paraId="419E6200"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 выполняет работы с нарушением сроков выполнения работ, предусмотренных настоящим договором и Приложениями к нему; </w:t>
      </w:r>
    </w:p>
    <w:p w14:paraId="7422678C"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не выполняет требования технологической и нормативно-технической документации.</w:t>
      </w:r>
    </w:p>
    <w:p w14:paraId="66EB65FC"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В этих случаях Заказчик вправе приостановить производство работ до устранения Подрядчиком выявленного нарушения или отстранить Подрядчика от работы с последующим извещением о причинах отстранения. Ответственность за срыв сроков работ в данном случае возлагается на Подрядчика. Указания Заказчика должны немедленно выполняться, даже в случае возможного последующего предъявления претензий со стороны Подрядчика.</w:t>
      </w:r>
    </w:p>
    <w:p w14:paraId="6FB465C3"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Указания о временном приостановлении работ могут даваться в устной форме, с последующим письменным оформлением.</w:t>
      </w:r>
    </w:p>
    <w:p w14:paraId="76B0D549"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5.1.6. Потребовать от Подрядчика замены субподрядчика с мотивированным обоснованием такого требования.</w:t>
      </w:r>
    </w:p>
    <w:p w14:paraId="78F33DA3"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5.1.7. Отказаться от исполнения настоящего договора в любое время до сдачи ему результата работ,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14:paraId="26909A9D"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5.1.8. Вносить изменения в объем работ, которые, по его мнению, необходимы:</w:t>
      </w:r>
    </w:p>
    <w:p w14:paraId="1488516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-увеличить или сократить объем определенной работы, включенной в настоящий договор;</w:t>
      </w:r>
    </w:p>
    <w:p w14:paraId="4CA6AFA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-исключить определенную работу;</w:t>
      </w:r>
    </w:p>
    <w:p w14:paraId="31ACB8F0"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-изменить характер, качество или вид определенной работы;</w:t>
      </w:r>
    </w:p>
    <w:p w14:paraId="4A3F95EB"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-выполнить определенную дополнительную работу;</w:t>
      </w:r>
    </w:p>
    <w:p w14:paraId="0467443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5.1.9. После приемки результата работ в течение гарантийного срока предъявить к Подрядчику требования по любым недостаткам Работ, в том числе, если недостатки, выявляемые при обычном способе приемки, не были оговорены в Актах сдачи-приемки.</w:t>
      </w:r>
    </w:p>
    <w:p w14:paraId="08AFF44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5.1.10. Как в период действия настоящего Договора, так и в период гарантийного срока по настоящему Договору, Заказчик вправе устранить недостатки в выполненных Подрядчиком работах за счет Подрядчика, своими силами и/или силами Третьих лиц.</w:t>
      </w:r>
    </w:p>
    <w:p w14:paraId="613A1D0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5.1.11. Проводить проверки обеспечения безопасного производства Работ Подрядчиком, в том числе удалять с территории Объекта персонал Подрядчика, не прошедший вводный инструктаж, не имеющий соответствующих удостоверений </w:t>
      </w:r>
      <w:r w:rsidRPr="00B81170">
        <w:rPr>
          <w:rFonts w:ascii="Times New Roman" w:hAnsi="Times New Roman" w:cs="Times New Roman"/>
          <w:color w:val="000000" w:themeColor="text1"/>
        </w:rPr>
        <w:t xml:space="preserve">и протоколов проверки знания, подтверждающих  право выполнения работ, нарушающий требования, охраны труда, охраны окружающей среды, противопожарной, промышленной безопасности, электробезопасности, производственной санитарии и культуры производства или любые иные обязательные для исполнения требования, а также находящийся в состоянии алкогольного, наркотического или иного токсического опьянения, с последующим уведомлением Подрядчика. В случае </w:t>
      </w:r>
      <w:r w:rsidRPr="00B81170">
        <w:rPr>
          <w:rFonts w:ascii="Times New Roman" w:hAnsi="Times New Roman" w:cs="Times New Roman"/>
        </w:rPr>
        <w:t>недопущения персонала Подрядчика к выполнению работ (отстранения от выполнения работ) по причинам, указанным в настоящем пункте Договора, Подрядчик будет являться Стороной, виновной в необеспечении соблюдения своим персоналом соответствующих требований.</w:t>
      </w:r>
    </w:p>
    <w:p w14:paraId="0D78975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b/>
          <w:bCs/>
        </w:rPr>
        <w:t xml:space="preserve">5.2. Заказчик обязан: </w:t>
      </w:r>
    </w:p>
    <w:p w14:paraId="6651EF5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5.2.1. Сообщать в письменной форме Подрядчику о недостатках, обнаруженных в ходе выполнения работ, в течение 2 (двух) рабочих дней после обнаружения таких недостатков. </w:t>
      </w:r>
    </w:p>
    <w:p w14:paraId="7057D28A"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5.2.2. Своевременно принять и оплатить надлежащим образом выполненные работы в соответствии с настоящим Договором. </w:t>
      </w:r>
    </w:p>
    <w:p w14:paraId="7434F496"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5.2.3. При получении от Подрядчика уведомления о приостановлении выполнения работ в случае, указанном в п. 5.4.4 настоящего Договора, рассмотреть вопрос о целесообразности и порядке продолжения выполнения работ. Решение о продолжении выполнения работ при необходимости корректировки сроков и этапов выполнения работ принимается Заказчиком и Подрядчиком совместно и оформляется дополнительным соглашением к настоящему Договору. </w:t>
      </w:r>
    </w:p>
    <w:p w14:paraId="2E98137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5.2.4. </w:t>
      </w:r>
      <w:r w:rsidRPr="00B81170">
        <w:rPr>
          <w:rFonts w:ascii="Times New Roman" w:hAnsi="Times New Roman" w:cs="Times New Roman"/>
          <w:color w:val="000000"/>
        </w:rPr>
        <w:t>Вести контроль над ходом и качеством выполняемых работ, соблюдением Календарного плана и календарных сроков.</w:t>
      </w:r>
    </w:p>
    <w:p w14:paraId="1B2F37D0"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t>5.2.5. Производить приемку скрытых работ.</w:t>
      </w:r>
    </w:p>
    <w:p w14:paraId="7D7CE4E6"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t>5.2.6. При необходимости предоставить за отдельную плату бытовые помещения и/или туалеты, точки подключения к сетям водоснабжения, электроснабжения и линии связи.</w:t>
      </w:r>
    </w:p>
    <w:p w14:paraId="3B66508E"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t>5.2.7. Предоставить Субподрядчику подъездные пути и дороги.</w:t>
      </w:r>
    </w:p>
    <w:p w14:paraId="5F2D1AF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t>5.2.8. Обеспечить оперативное решение вопросов, находящихся в его компетенции, необходимую координацию и согласование выполнения работ смежных предприятий и организаций, от которых зависит исполнение обязательств Подрядчиком.</w:t>
      </w:r>
    </w:p>
    <w:p w14:paraId="606F9B1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w:t>
      </w:r>
    </w:p>
    <w:p w14:paraId="349CBD4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7C155DE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b/>
          <w:bCs/>
        </w:rPr>
        <w:t xml:space="preserve">5.3. Подрядчик вправе: </w:t>
      </w:r>
    </w:p>
    <w:p w14:paraId="5AC020FC"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5.3.1. Требовать своевременного подписания Заказчиком Акта сдачи-приемки работ и иных установленных по настоящему Договором для приемки работ документов на основании представленных Подрядчиком отчетных документов и при условии истечения срока, указанного в п. 4.3 настоящего Договора. </w:t>
      </w:r>
    </w:p>
    <w:p w14:paraId="17BE5B0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5.3.2. Требовать своевременной оплаты выполненных работ в соответствии с п. 2.5. настоящего Договора. </w:t>
      </w:r>
    </w:p>
    <w:p w14:paraId="7CB81D6C"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5.3.3. Привлечь к исполнению своих обязательств по настоящему Договору других лиц - субподрядчиков, обладающих специальными знаниями, навыками, квалификацией, специальным оборудованием, допусками, лицензиями, разрешениями и т.п., по видам (содержанию) работ, предусмотренных в Сметной документации. При этом Подрядчик несет ответственность перед Заказчиком за неисполнение или ненадлежащее исполнение обязательств субподрядчиками, за их действия/бездействия как за свои собственные. </w:t>
      </w:r>
    </w:p>
    <w:p w14:paraId="3E4DA34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Привлечение субподрядчиков не влечет изменение цены Договора и/или объемов работ по настоящему Договору. Перечень работ, выполненных субподрядчиками, и их стоимость Подрядчик указывает в отчетной документации, представляемой Заказчику по результатам выполнения работ в порядке, установленном настоящим Договором. </w:t>
      </w:r>
    </w:p>
    <w:p w14:paraId="437ED6E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5.3.4. Запрашивать у Заказчика разъяснения и уточнения относительно проведения работ в рамках настоящего Договора. </w:t>
      </w:r>
    </w:p>
    <w:p w14:paraId="74074783"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5.3.5. Получать от Заказчика содействие при выполнении работ в соответствии с условиями настоящего Договора. </w:t>
      </w:r>
    </w:p>
    <w:p w14:paraId="564F667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5.3.6. Досрочно исполнить обязательства по настоящему Договору. </w:t>
      </w:r>
    </w:p>
    <w:p w14:paraId="3F1C045B"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30DFF85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b/>
          <w:bCs/>
        </w:rPr>
      </w:pPr>
      <w:r w:rsidRPr="00B81170">
        <w:rPr>
          <w:rFonts w:ascii="Times New Roman" w:hAnsi="Times New Roman" w:cs="Times New Roman"/>
          <w:b/>
          <w:bCs/>
        </w:rPr>
        <w:t xml:space="preserve">5.4. Подрядчик обязан: </w:t>
      </w:r>
    </w:p>
    <w:p w14:paraId="1B460C6D"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5.4.1. Своевременно и надлежащим образом выполнить работы и представить Заказчику отчетную документацию по итогам исполнения настоящего Договора. </w:t>
      </w:r>
    </w:p>
    <w:p w14:paraId="695772A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5.4.2. Обеспечивать соответствие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нормам, противопожарной </w:t>
      </w:r>
      <w:r w:rsidRPr="00B81170">
        <w:rPr>
          <w:rFonts w:ascii="Times New Roman" w:hAnsi="Times New Roman" w:cs="Times New Roman"/>
          <w:color w:val="000000" w:themeColor="text1"/>
        </w:rPr>
        <w:t>и промышленной безопасности, охраны труда, электробезопасности, охраны окружающей среды, зеленых насаждений и земли во время проведения работ,  содержание и уборку Объекта и прилегающему непосредственно к нему территории), государственных стандартов, лицензирования</w:t>
      </w:r>
      <w:r w:rsidRPr="00B81170">
        <w:rPr>
          <w:rFonts w:ascii="Times New Roman" w:hAnsi="Times New Roman" w:cs="Times New Roman"/>
        </w:rPr>
        <w:t xml:space="preserve">, установленным законодательством Российской Федерации и заданию к настоящему Договору. </w:t>
      </w:r>
    </w:p>
    <w:p w14:paraId="5AD5A42A"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Направлять персонал, привлекаемый для выполнения работ на территории Заказчика, на вводный инструктаж к ответственному за проведение вводного инструктажа в службу охраны труда до начала проведения работ на территории Заказчика.</w:t>
      </w:r>
    </w:p>
    <w:p w14:paraId="5107CE00"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Разработать до начала производства работ (при необходимости) дополнительные меры по обеспечению безопасных условий труда и выполнять их в процессе работы, например оформить наряд-допуск на производство работ повышенной опасности.</w:t>
      </w:r>
    </w:p>
    <w:p w14:paraId="3376C1AC"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 xml:space="preserve">Выполнять мероприятия по обеспечению безопасных условий труда, предусмотренных инструкциями для чистых помещений Заказчика (при выполнении работ в чистых помещениях). </w:t>
      </w:r>
    </w:p>
    <w:p w14:paraId="6DF0BDF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 xml:space="preserve">Выполнять работы силами квалифицированного и подготовленного персонала, не имеющего медицинских противопоказаний к выполняемой работе, с подтверждением результатов обучения по вопросам охраны труда, пожарной и промышленной безопасности, электробезопасности, проверки знания и (или) аттестации, прохождения медицинского осмотра. </w:t>
      </w:r>
    </w:p>
    <w:p w14:paraId="47B5C9A9"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 xml:space="preserve">Назначить лиц, ответственных за обеспечение охраны труда, охраны окружающей среды, пожарной, промышленной безопасности, электробезопасности; </w:t>
      </w:r>
    </w:p>
    <w:p w14:paraId="2406332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Организовать допуск персонала к работам, в том числе в зонах постоянно или потенциально опасных производственных факторов.</w:t>
      </w:r>
    </w:p>
    <w:p w14:paraId="1CE477EB"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 xml:space="preserve">Обеспечить своих работников исправными средствами индивидуальной и коллективной защиты и контролировать правильное их применение. </w:t>
      </w:r>
    </w:p>
    <w:p w14:paraId="03D940AD"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 xml:space="preserve">Содержать производственные территории, участки работ и рабочие места, предоставляемые для осуществления работ согласно договору, в чистоте и порядке. </w:t>
      </w:r>
    </w:p>
    <w:p w14:paraId="4092D93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Обеспечить сохранность установленных на месте работы защитных ограждений, знаков и плакатов безопасности и запирающих устройств.</w:t>
      </w:r>
    </w:p>
    <w:p w14:paraId="5CA38E1C"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 xml:space="preserve">Обеспечить исправное техническое состояние и безопасную эксплуатацию оборудования, электроинструмента, технологической оснастки, строительных и монтажных машин, механизмов и приборов, ручного и иного инструмента. </w:t>
      </w:r>
    </w:p>
    <w:p w14:paraId="098FA96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Обеспечить необходимые условия для проведения проверок безопасности организации работ должностными лицами Заказчика.</w:t>
      </w:r>
    </w:p>
    <w:p w14:paraId="6763B1F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 xml:space="preserve">Обеспечить разработку и выполнение мероприятий по устранению замечаний Заказчика, связанных с нарушениями требований охраны труда, охраны окружающей среды, пожарной, промышленной безопасности, электробезопасности. </w:t>
      </w:r>
    </w:p>
    <w:p w14:paraId="76AEEB6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Обеспечить выставление защитных ограждений зоны возникновения временных опасностей во время проведения строительно-монтажных работ, с установкой</w:t>
      </w:r>
      <w:r w:rsidRPr="00B81170">
        <w:rPr>
          <w:rFonts w:ascii="Times New Roman" w:hAnsi="Times New Roman" w:cs="Times New Roman"/>
          <w:color w:val="000000" w:themeColor="text1"/>
          <w:sz w:val="24"/>
          <w:szCs w:val="24"/>
        </w:rPr>
        <w:t xml:space="preserve"> </w:t>
      </w:r>
      <w:r w:rsidRPr="00B81170">
        <w:rPr>
          <w:rFonts w:ascii="Times New Roman" w:hAnsi="Times New Roman" w:cs="Times New Roman"/>
          <w:color w:val="000000" w:themeColor="text1"/>
        </w:rPr>
        <w:t>сигнальной разметки с знаками и плакатами безопасности на защитных ограждениях.</w:t>
      </w:r>
    </w:p>
    <w:p w14:paraId="2F89C1BC"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Укомплектовывать рабочие места, опасные во взрыво- или пожарном отношении, первичными средствами пожаротушения и средствами контроля и оперативного оповещения об угрожающей ситуации.</w:t>
      </w:r>
    </w:p>
    <w:p w14:paraId="52DA11C0"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Не допускать накапливания на площадках горючих веществ (ЛВЖ, ГЖ, зажиренная, промасленная ветошь, опилки и стружка древесины, отходы пластмасс), организовывать их хранение в закрытых металлических контейнерах в безопасном месте.</w:t>
      </w:r>
    </w:p>
    <w:p w14:paraId="12E7E56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Размещать все электропусковые устройства таким образом, чтобы исключить возможность пуска машин, механизмов и оборудования посторонними лицами.</w:t>
      </w:r>
    </w:p>
    <w:p w14:paraId="655803B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5.4.3. Обеспечить устранение недостатков и дефектов, выявленных при сдаче-приемке работ и в течение гарантийного срока, за свой счет. </w:t>
      </w:r>
    </w:p>
    <w:p w14:paraId="7C93943D"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5.4.4. Приостановить выполнение работ в случае обнаружения независящих от Подрядчика обстоятельств, которые могут оказать негативное влияние на годность или прочность результатов выполняемых работ или создать невозможность их завершения в установленный настоящим Договором срок, и сообщить об этом Заказчику в течение 3 (трех) календарных дней после приостановления выполнения работ. </w:t>
      </w:r>
    </w:p>
    <w:p w14:paraId="44AAE5AA"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5.4.5. Выполнить своими силами и средствами все временные сооружения, необходимые для хранения материалов и выполнения работ по настоящему договору. Осуществить, по согласованию с Заказчиком, в установленном порядке временные подсоединения коммуникаций на период выполнения работ.</w:t>
      </w:r>
    </w:p>
    <w:p w14:paraId="6B398E2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5.4.6. Нести ответственность перед Заказчиком за надлежащее исполнение работ по настоящему договору, за сохранность подземных коммуникаций в зоне выполнения работ, нести риски случайной гибели и случайного повреждения конструкций и объектов, материалов, переданных Заказчиком для исполнения настоящего договора,  результата выполненной работы до ее приемки Заказчиком.</w:t>
      </w:r>
    </w:p>
    <w:p w14:paraId="1A10A2B4"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5.4.7. Обязуется уведомлять Заказчика о любых внеплановых событиях и происшествиях на объекте в связи с исполнением настоящего договора, включая, но, не ограничиваясь: аварии, несчастные случаи, хищения и другие события.</w:t>
      </w:r>
    </w:p>
    <w:p w14:paraId="0B3E9029"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5.4.8. Поставить на объект необходимые материалы, изделия, конструкции, а  также технику, необходимую для выполнения работ по настоящему договору. Подрядчик гарантирует, что качество материалов, комплектующих и конструкций, применяемых для выполнения работ, будут соответствовать стандартам, техническим условиям и иметь соответствующие сертификаты, технические паспорта или другие документы, удостоверяющие их качество</w:t>
      </w:r>
    </w:p>
    <w:p w14:paraId="7A2D344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5.4.9. Вывезти в недельный срок со дня подписания акта об окончании работ, принадлежащие ему технику и материалы, изделия, конструкции, демонтировать и вывезти возведенные им временные здания и сооружения.</w:t>
      </w:r>
    </w:p>
    <w:p w14:paraId="333BA19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5.4.10. Подрядчик обязан вывезти строительный мусор в порядке и в сроки, установленные в Правилах благоустройства в г. Саранск.</w:t>
      </w:r>
    </w:p>
    <w:p w14:paraId="11B4272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5.4.11. При причинении материального ущерба в результате допущенных Подрядчиком нарушений на объекте производства работ, Подрядчик обязан возместить в полной мере нанесённый материальный ущерб Заказчику.</w:t>
      </w:r>
    </w:p>
    <w:p w14:paraId="474EED9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5.4.12. Подрядчик не вправе передавать или знакомить сторонние организации и лица с переданной Заказчиком документацией или иной информацией поступившей от Заказчика без его письменного согласия.</w:t>
      </w:r>
    </w:p>
    <w:p w14:paraId="39FCAAD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5.4.13. Подрядчик не имеет права приступать к выполнению Работ без Сметы, утвержденной Заказчиком. В противном случае расходы Подрядчика по производству Работ Заказчиком не возмещаются. Подрядчик возмещает Заказчику расходы и убытки, вызванные выполнением таких работ.</w:t>
      </w:r>
    </w:p>
    <w:p w14:paraId="2D31F74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5.4.14. Подрядчик до начала работ обязан ознакомить свой персонал с объемом работ, сроком работ, организацией инструментального и материально-технического обеспечения, мероприятиями по безопасности труда, противопожарными мероприятиями, правилами внутреннего распорядка Заказчика и т. д.</w:t>
      </w:r>
    </w:p>
    <w:p w14:paraId="70E85973"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5.4.15. Подрядчик обязан иметь необходимые для выполнения Работ разрешения, лицензии и свидетельства о допуске к работам, предусмотренные действующим законодательством РФ, в противном случае вся ответственность за нарушение данного требования ложится на Подрядчика и он обязан будет возместить Заказчику все понесенные убытки, в том числе расходы на заключение договора с новым подрядчиком и упущенную выгоду.</w:t>
      </w:r>
    </w:p>
    <w:p w14:paraId="1CBC77E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5.4.16. Подрядчик обязан приступить к работам после выполнения им всех мероприятий, обеспечивающих безопасные условия проведения работ, и соблюдения условий пп 5.4.13., 5.4.14. Договора.</w:t>
      </w:r>
    </w:p>
    <w:p w14:paraId="054FCA2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5.4.17. В случае необходимости Подрядчик обязуется согласовать с органами государственного надзора порядок ведения работ.</w:t>
      </w:r>
    </w:p>
    <w:p w14:paraId="610C1F93"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5.4.18. Принять меры по недопущению использования иностранной рабочей силы без соответствующего разрешения Миграционной службы и соответствующей регистрации.</w:t>
      </w:r>
    </w:p>
    <w:p w14:paraId="29243494"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5.4.19. В случае предъявления к Заказчику мер административного наказания со стороны государственных и муниципальных органов, либо предъявления претензий со стороны третьих лиц о причинении какого-либо ущерба возникших по вине Подрядчика, последний обязуется восполнить понесенные Заказчиком убытки в полном объеме в течение 3 (трех) календарных дней с момента предъявления соответствующего требования.</w:t>
      </w:r>
    </w:p>
    <w:p w14:paraId="6D01D400"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5.4.20. Соблюдать пропускной и внутриобъектовый режимы, правила внутреннего распорядка, внутренние положения и инструкции, установленные на объекте, выполнять работы в согласованное с Заказчиком время.</w:t>
      </w:r>
    </w:p>
    <w:p w14:paraId="7A2EF3B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5.4.21. Подрядчик не вправе удерживать результаты работ, а также остаток неиспользованного оборудования и материалов, другого оказавшегося у него имущества Заказчика с целью обеспечения обязательств Заказчика по оплате работ.</w:t>
      </w:r>
    </w:p>
    <w:p w14:paraId="7648AD16"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5D251DB3"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5.5. Подрядчик гарантирует, что на момент заключения настоящего Договора: </w:t>
      </w:r>
    </w:p>
    <w:p w14:paraId="73F14DD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5.5.1.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Кодексом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 </w:t>
      </w:r>
    </w:p>
    <w:p w14:paraId="0B442DF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5.5.2. Не обременен обязательствами имущественного характера, способными помешать исполнению обязательств по настоящему Договору. </w:t>
      </w:r>
    </w:p>
    <w:p w14:paraId="51A31B5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5.5.3. За последние два года не нарушал договорных обязательств и не причинял ущерба (либо погасил причиненный ущерб) по аналогичным договорам. </w:t>
      </w:r>
    </w:p>
    <w:p w14:paraId="795CB98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7547A4CC"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b/>
        </w:rPr>
      </w:pPr>
      <w:r w:rsidRPr="00B81170">
        <w:rPr>
          <w:rFonts w:ascii="Times New Roman" w:hAnsi="Times New Roman" w:cs="Times New Roman"/>
          <w:b/>
        </w:rPr>
        <w:t>Статья 6. Производство работ</w:t>
      </w:r>
    </w:p>
    <w:p w14:paraId="588A1E12" w14:textId="77777777" w:rsidR="00B81170" w:rsidRPr="00B81170" w:rsidRDefault="00B81170" w:rsidP="00B81170">
      <w:pPr>
        <w:spacing w:after="0" w:line="240" w:lineRule="auto"/>
        <w:jc w:val="both"/>
        <w:rPr>
          <w:rFonts w:ascii="Times New Roman" w:eastAsia="Times New Roman" w:hAnsi="Times New Roman" w:cs="Times New Roman"/>
          <w:szCs w:val="24"/>
          <w:lang w:eastAsia="ru-RU"/>
        </w:rPr>
      </w:pPr>
      <w:r w:rsidRPr="00B81170">
        <w:rPr>
          <w:rFonts w:ascii="Times New Roman" w:eastAsia="Times New Roman" w:hAnsi="Times New Roman" w:cs="Times New Roman"/>
          <w:szCs w:val="24"/>
          <w:lang w:eastAsia="ru-RU"/>
        </w:rPr>
        <w:t>6.1. Заказчик назначает своего представителя, который от имени Заказчика совместно с Подрядчиком осуществляет контроль и надзор за ходом и качеством выполнения работ и соблюдением графика.</w:t>
      </w:r>
    </w:p>
    <w:p w14:paraId="45B06B09" w14:textId="77777777" w:rsidR="00B81170" w:rsidRPr="00B81170" w:rsidRDefault="00B81170" w:rsidP="00B81170">
      <w:pPr>
        <w:spacing w:after="0" w:line="240" w:lineRule="auto"/>
        <w:jc w:val="both"/>
        <w:rPr>
          <w:rFonts w:ascii="Times New Roman" w:eastAsia="Times New Roman" w:hAnsi="Times New Roman" w:cs="Times New Roman"/>
          <w:szCs w:val="24"/>
          <w:lang w:eastAsia="ru-RU"/>
        </w:rPr>
      </w:pPr>
      <w:r w:rsidRPr="00B81170">
        <w:rPr>
          <w:rFonts w:ascii="Times New Roman" w:eastAsia="Times New Roman" w:hAnsi="Times New Roman" w:cs="Times New Roman"/>
          <w:szCs w:val="24"/>
          <w:lang w:eastAsia="ru-RU"/>
        </w:rPr>
        <w:t>Уполномоченный Заказчиком представитель имеет право беспрепятственного доступа ко всем видам работ в течение всего периода их выполнения и в любое время производства.</w:t>
      </w:r>
    </w:p>
    <w:p w14:paraId="1C071196" w14:textId="77777777" w:rsidR="00B81170" w:rsidRPr="00B81170" w:rsidRDefault="00B81170" w:rsidP="00B81170">
      <w:pPr>
        <w:spacing w:after="0" w:line="240" w:lineRule="auto"/>
        <w:jc w:val="both"/>
        <w:rPr>
          <w:rFonts w:ascii="Times New Roman" w:eastAsia="Times New Roman" w:hAnsi="Times New Roman" w:cs="Times New Roman"/>
          <w:szCs w:val="24"/>
          <w:lang w:eastAsia="ru-RU"/>
        </w:rPr>
      </w:pPr>
      <w:r w:rsidRPr="00B81170">
        <w:rPr>
          <w:rFonts w:ascii="Times New Roman" w:eastAsia="Times New Roman" w:hAnsi="Times New Roman" w:cs="Times New Roman"/>
          <w:szCs w:val="24"/>
          <w:lang w:eastAsia="ru-RU"/>
        </w:rPr>
        <w:t>6.2. Подрядчик самостоятельно организует производство работ на объекте по своим планам и графикам, увязанным со сроками, указанными в договоре и п.3.2 настоящего договора.</w:t>
      </w:r>
    </w:p>
    <w:p w14:paraId="563A6EBF" w14:textId="77777777" w:rsidR="00B81170" w:rsidRPr="00B81170" w:rsidRDefault="00B81170" w:rsidP="00B81170">
      <w:pPr>
        <w:spacing w:after="0" w:line="240" w:lineRule="auto"/>
        <w:jc w:val="both"/>
        <w:rPr>
          <w:rFonts w:ascii="Times New Roman" w:eastAsia="Times New Roman" w:hAnsi="Times New Roman" w:cs="Times New Roman"/>
          <w:szCs w:val="24"/>
          <w:lang w:eastAsia="ru-RU"/>
        </w:rPr>
      </w:pPr>
      <w:r w:rsidRPr="00B81170">
        <w:rPr>
          <w:rFonts w:ascii="Times New Roman" w:eastAsia="Times New Roman" w:hAnsi="Times New Roman" w:cs="Times New Roman"/>
          <w:szCs w:val="24"/>
          <w:lang w:eastAsia="ru-RU"/>
        </w:rPr>
        <w:t>6.3. Временные подсоединения коммуникаций на период выполнения работ на Объекте осуществляет Подрядчик. Точки подключения определяет Заказчик .</w:t>
      </w:r>
    </w:p>
    <w:p w14:paraId="1AB78BA0" w14:textId="77777777" w:rsidR="00B81170" w:rsidRPr="00B81170" w:rsidRDefault="00B81170" w:rsidP="00B81170">
      <w:pPr>
        <w:spacing w:after="0" w:line="240" w:lineRule="auto"/>
        <w:jc w:val="both"/>
        <w:rPr>
          <w:rFonts w:ascii="Times New Roman" w:eastAsia="Times New Roman" w:hAnsi="Times New Roman" w:cs="Times New Roman"/>
          <w:szCs w:val="24"/>
          <w:lang w:eastAsia="ru-RU"/>
        </w:rPr>
      </w:pPr>
      <w:r w:rsidRPr="00B81170">
        <w:rPr>
          <w:rFonts w:ascii="Times New Roman" w:eastAsia="Times New Roman" w:hAnsi="Times New Roman" w:cs="Times New Roman"/>
          <w:szCs w:val="24"/>
          <w:lang w:eastAsia="ru-RU"/>
        </w:rPr>
        <w:t>6.4. Подрядчик осуществляет уборку и содержание Объекта, на которой ведется производство работ, уборку и вывозку строительного мусора в период выполнения работ в места, указанные Заказчиком.</w:t>
      </w:r>
    </w:p>
    <w:p w14:paraId="0E7444BB" w14:textId="77777777" w:rsidR="00B81170" w:rsidRPr="00B81170" w:rsidRDefault="00B81170" w:rsidP="00B81170">
      <w:pPr>
        <w:spacing w:after="0" w:line="240" w:lineRule="auto"/>
        <w:jc w:val="both"/>
        <w:rPr>
          <w:rFonts w:ascii="Times New Roman" w:eastAsia="Times New Roman" w:hAnsi="Times New Roman" w:cs="Times New Roman"/>
          <w:szCs w:val="24"/>
          <w:lang w:eastAsia="ru-RU"/>
        </w:rPr>
      </w:pPr>
      <w:r w:rsidRPr="00B81170">
        <w:rPr>
          <w:rFonts w:ascii="Times New Roman" w:eastAsia="Times New Roman" w:hAnsi="Times New Roman" w:cs="Times New Roman"/>
          <w:szCs w:val="24"/>
          <w:lang w:eastAsia="ru-RU"/>
        </w:rPr>
        <w:t>6.5. С момента начала работ и до их завершения Подрядчик ведет журнал производства работ, в котором отмечается весь ход производства работ.</w:t>
      </w:r>
    </w:p>
    <w:p w14:paraId="1D7D77FA" w14:textId="77777777" w:rsidR="00B81170" w:rsidRPr="00B81170" w:rsidRDefault="00B81170" w:rsidP="00B81170">
      <w:pPr>
        <w:spacing w:after="0" w:line="240" w:lineRule="auto"/>
        <w:jc w:val="both"/>
        <w:rPr>
          <w:rFonts w:ascii="Times New Roman" w:eastAsia="Times New Roman" w:hAnsi="Times New Roman" w:cs="Times New Roman"/>
          <w:szCs w:val="24"/>
          <w:lang w:eastAsia="ru-RU"/>
        </w:rPr>
      </w:pPr>
      <w:r w:rsidRPr="00B81170">
        <w:rPr>
          <w:rFonts w:ascii="Times New Roman" w:eastAsia="Times New Roman" w:hAnsi="Times New Roman" w:cs="Times New Roman"/>
          <w:szCs w:val="24"/>
          <w:lang w:eastAsia="ru-RU"/>
        </w:rPr>
        <w:t>6.6. Скрытые работы должны приниматься представителем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письменном виде заблаговременно уведомляет представителя Заказчика о необходимости проведения промежуточной приемки выполненных скрытых работ, ответственных конструкций и систем, гидравлических испытаний и лабораторных исследований, но не позднее, чем за 3 календарных дня до начала проведения этой приемки. В случае, если представителем Заказчика внесены в  журнал производства работ замечания по выполненным скрытым работам, то они не должны закрываться Подрядчиком без письменного разрешения  Заказчика. Если закрытие работ выполнено без подтверждения представителем Заказчика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14:paraId="71707494" w14:textId="77777777" w:rsidR="00B81170" w:rsidRPr="00B81170" w:rsidRDefault="00B81170" w:rsidP="00B81170">
      <w:pPr>
        <w:spacing w:after="0" w:line="240" w:lineRule="auto"/>
        <w:jc w:val="both"/>
        <w:rPr>
          <w:rFonts w:ascii="Times New Roman" w:eastAsia="Times New Roman" w:hAnsi="Times New Roman" w:cs="Times New Roman"/>
          <w:szCs w:val="24"/>
          <w:lang w:eastAsia="ru-RU"/>
        </w:rPr>
      </w:pPr>
      <w:r w:rsidRPr="00B81170">
        <w:rPr>
          <w:rFonts w:ascii="Times New Roman" w:eastAsia="Times New Roman" w:hAnsi="Times New Roman" w:cs="Times New Roman"/>
          <w:szCs w:val="24"/>
          <w:lang w:eastAsia="ru-RU"/>
        </w:rPr>
        <w:t xml:space="preserve">6.7.  Подрядчик обеспечивает соблюдение своим персоналом Правил внутреннего трудового распорядка на объектах Заказчика, требований нормативных документов по охране труда, промышленной, пожарной безопасности, </w:t>
      </w:r>
      <w:r w:rsidRPr="00B81170">
        <w:rPr>
          <w:rFonts w:ascii="Times New Roman" w:eastAsia="Times New Roman" w:hAnsi="Times New Roman" w:cs="Times New Roman"/>
          <w:color w:val="000000" w:themeColor="text1"/>
          <w:szCs w:val="24"/>
          <w:lang w:eastAsia="ru-RU"/>
        </w:rPr>
        <w:t>электробезопасности, охране окружающей среды</w:t>
      </w:r>
      <w:r w:rsidRPr="00B81170">
        <w:rPr>
          <w:rFonts w:ascii="Times New Roman" w:eastAsia="Times New Roman" w:hAnsi="Times New Roman" w:cs="Times New Roman"/>
          <w:szCs w:val="24"/>
          <w:lang w:eastAsia="ru-RU"/>
        </w:rPr>
        <w:t>, технической эксплуатации, чтобы не допустить своими действиями нарушения нормальной эксплуатации действующего оборудования предприятия при производстве Работ.</w:t>
      </w:r>
    </w:p>
    <w:p w14:paraId="02354BE7" w14:textId="77777777" w:rsidR="00B81170" w:rsidRPr="00B81170" w:rsidRDefault="00B81170" w:rsidP="00B81170">
      <w:pPr>
        <w:spacing w:after="0" w:line="240" w:lineRule="auto"/>
        <w:ind w:right="-94"/>
        <w:jc w:val="both"/>
        <w:rPr>
          <w:rFonts w:ascii="Times New Roman" w:eastAsia="Times New Roman" w:hAnsi="Times New Roman" w:cs="Times New Roman"/>
          <w:szCs w:val="24"/>
          <w:lang w:eastAsia="ru-RU"/>
        </w:rPr>
      </w:pPr>
      <w:r w:rsidRPr="00B81170">
        <w:rPr>
          <w:rFonts w:ascii="Times New Roman" w:eastAsia="Times New Roman" w:hAnsi="Times New Roman" w:cs="Times New Roman"/>
          <w:szCs w:val="24"/>
          <w:lang w:eastAsia="ru-RU"/>
        </w:rPr>
        <w:t>6.8. Запрещается посещение рабочих зон персоналом Подрядчика, не допущенного представителем Заказчика к выполнению работ.</w:t>
      </w:r>
    </w:p>
    <w:p w14:paraId="51AD9364" w14:textId="77777777" w:rsidR="00B81170" w:rsidRPr="00B81170" w:rsidRDefault="00B81170" w:rsidP="00B81170">
      <w:pPr>
        <w:spacing w:after="0" w:line="240" w:lineRule="auto"/>
        <w:ind w:right="-94"/>
        <w:jc w:val="both"/>
        <w:rPr>
          <w:rFonts w:ascii="Times New Roman" w:eastAsia="Times New Roman" w:hAnsi="Times New Roman" w:cs="Times New Roman"/>
          <w:szCs w:val="24"/>
          <w:lang w:eastAsia="ru-RU"/>
        </w:rPr>
      </w:pPr>
      <w:r w:rsidRPr="00B81170">
        <w:rPr>
          <w:rFonts w:ascii="Times New Roman" w:eastAsia="Times New Roman" w:hAnsi="Times New Roman" w:cs="Times New Roman"/>
          <w:szCs w:val="24"/>
          <w:lang w:eastAsia="ru-RU"/>
        </w:rPr>
        <w:t>6.9. По согласованию с Заказчиком Подрядчик в рабочей зоне может вывесить технологические плакаты и плакаты по охране труда.</w:t>
      </w:r>
    </w:p>
    <w:p w14:paraId="0AFC3F32" w14:textId="77777777" w:rsidR="00B81170" w:rsidRPr="00B81170" w:rsidRDefault="00B81170" w:rsidP="00B81170">
      <w:pPr>
        <w:spacing w:after="0" w:line="240" w:lineRule="auto"/>
        <w:jc w:val="both"/>
        <w:rPr>
          <w:rFonts w:ascii="Times New Roman" w:eastAsia="Times New Roman" w:hAnsi="Times New Roman" w:cs="Times New Roman"/>
          <w:szCs w:val="24"/>
          <w:lang w:eastAsia="ru-RU"/>
        </w:rPr>
      </w:pPr>
      <w:r w:rsidRPr="00B81170">
        <w:rPr>
          <w:rFonts w:ascii="Times New Roman" w:eastAsia="Times New Roman" w:hAnsi="Times New Roman" w:cs="Times New Roman"/>
          <w:szCs w:val="24"/>
          <w:lang w:eastAsia="ru-RU"/>
        </w:rPr>
        <w:t xml:space="preserve">6.10. Персоналу Подрядчика при выполнении работ </w:t>
      </w:r>
      <w:r w:rsidRPr="00B81170">
        <w:rPr>
          <w:rFonts w:ascii="Times New Roman" w:eastAsia="Times New Roman" w:hAnsi="Times New Roman" w:cs="Times New Roman"/>
          <w:color w:val="000000" w:themeColor="text1"/>
          <w:szCs w:val="24"/>
          <w:lang w:eastAsia="ru-RU"/>
        </w:rPr>
        <w:t xml:space="preserve">на территории Заказчика </w:t>
      </w:r>
      <w:r w:rsidRPr="00B81170">
        <w:rPr>
          <w:rFonts w:ascii="Times New Roman" w:eastAsia="Times New Roman" w:hAnsi="Times New Roman" w:cs="Times New Roman"/>
          <w:szCs w:val="24"/>
          <w:lang w:eastAsia="ru-RU"/>
        </w:rPr>
        <w:t xml:space="preserve">категорически запрещается: </w:t>
      </w:r>
    </w:p>
    <w:p w14:paraId="0A111FCF" w14:textId="77777777" w:rsidR="00B81170" w:rsidRPr="00B81170" w:rsidRDefault="00B81170" w:rsidP="00B81170">
      <w:pPr>
        <w:numPr>
          <w:ilvl w:val="0"/>
          <w:numId w:val="40"/>
        </w:numPr>
        <w:spacing w:after="0" w:line="276" w:lineRule="auto"/>
        <w:contextualSpacing/>
        <w:jc w:val="both"/>
        <w:rPr>
          <w:rFonts w:ascii="Times New Roman" w:eastAsia="Times New Roman" w:hAnsi="Times New Roman" w:cs="Times New Roman"/>
          <w:color w:val="000000" w:themeColor="text1"/>
          <w:szCs w:val="20"/>
          <w:lang w:eastAsia="ru-RU"/>
        </w:rPr>
      </w:pPr>
      <w:r w:rsidRPr="00B81170">
        <w:rPr>
          <w:rFonts w:ascii="Times New Roman" w:eastAsia="Times New Roman" w:hAnsi="Times New Roman" w:cs="Times New Roman"/>
          <w:color w:val="000000" w:themeColor="text1"/>
          <w:szCs w:val="20"/>
          <w:lang w:eastAsia="ru-RU"/>
        </w:rPr>
        <w:t xml:space="preserve">курить в запрещенных и не оборудованных для курения местах; </w:t>
      </w:r>
    </w:p>
    <w:p w14:paraId="4DFDF5FB" w14:textId="77777777" w:rsidR="00B81170" w:rsidRPr="00B81170" w:rsidRDefault="00B81170" w:rsidP="00B81170">
      <w:pPr>
        <w:numPr>
          <w:ilvl w:val="0"/>
          <w:numId w:val="40"/>
        </w:numPr>
        <w:spacing w:after="0" w:line="276" w:lineRule="auto"/>
        <w:contextualSpacing/>
        <w:jc w:val="both"/>
        <w:rPr>
          <w:rFonts w:ascii="Times New Roman" w:eastAsia="Times New Roman" w:hAnsi="Times New Roman" w:cs="Times New Roman"/>
          <w:color w:val="000000" w:themeColor="text1"/>
          <w:szCs w:val="20"/>
          <w:lang w:eastAsia="ru-RU"/>
        </w:rPr>
      </w:pPr>
      <w:r w:rsidRPr="00B81170">
        <w:rPr>
          <w:rFonts w:ascii="Times New Roman" w:eastAsia="Times New Roman" w:hAnsi="Times New Roman" w:cs="Times New Roman"/>
          <w:color w:val="000000" w:themeColor="text1"/>
          <w:szCs w:val="20"/>
          <w:lang w:eastAsia="ru-RU"/>
        </w:rPr>
        <w:t>приносить и употреблять спиртные напитки и наркотические вещества, находиться в состоянии алкогольного, наркотического или иного токсического опьянения;</w:t>
      </w:r>
    </w:p>
    <w:p w14:paraId="22D2775A" w14:textId="77777777" w:rsidR="00B81170" w:rsidRPr="00B81170" w:rsidRDefault="00B81170" w:rsidP="00B81170">
      <w:pPr>
        <w:numPr>
          <w:ilvl w:val="0"/>
          <w:numId w:val="40"/>
        </w:numPr>
        <w:spacing w:after="0" w:line="276" w:lineRule="auto"/>
        <w:contextualSpacing/>
        <w:jc w:val="both"/>
        <w:rPr>
          <w:rFonts w:ascii="Times New Roman" w:eastAsia="Times New Roman" w:hAnsi="Times New Roman" w:cs="Times New Roman"/>
          <w:color w:val="000000" w:themeColor="text1"/>
          <w:szCs w:val="20"/>
          <w:lang w:eastAsia="ru-RU"/>
        </w:rPr>
      </w:pPr>
      <w:r w:rsidRPr="00B81170">
        <w:rPr>
          <w:rFonts w:ascii="Times New Roman" w:eastAsia="Times New Roman" w:hAnsi="Times New Roman" w:cs="Times New Roman"/>
          <w:color w:val="000000" w:themeColor="text1"/>
          <w:szCs w:val="20"/>
          <w:lang w:eastAsia="ru-RU"/>
        </w:rPr>
        <w:t>уносить с собой имущество, предметы и материалы, принадлежащие Заказчику;</w:t>
      </w:r>
    </w:p>
    <w:p w14:paraId="7F397103" w14:textId="77777777" w:rsidR="00B81170" w:rsidRPr="00B81170" w:rsidRDefault="00B81170" w:rsidP="00B81170">
      <w:pPr>
        <w:numPr>
          <w:ilvl w:val="0"/>
          <w:numId w:val="40"/>
        </w:numPr>
        <w:spacing w:after="0" w:line="276" w:lineRule="auto"/>
        <w:contextualSpacing/>
        <w:jc w:val="both"/>
        <w:rPr>
          <w:rFonts w:ascii="Times New Roman" w:eastAsia="Times New Roman" w:hAnsi="Times New Roman" w:cs="Times New Roman"/>
          <w:color w:val="000000" w:themeColor="text1"/>
          <w:szCs w:val="20"/>
          <w:lang w:eastAsia="ru-RU"/>
        </w:rPr>
      </w:pPr>
      <w:r w:rsidRPr="00B81170">
        <w:rPr>
          <w:rFonts w:ascii="Times New Roman" w:eastAsia="Times New Roman" w:hAnsi="Times New Roman" w:cs="Times New Roman"/>
          <w:color w:val="000000" w:themeColor="text1"/>
          <w:szCs w:val="20"/>
          <w:lang w:eastAsia="ru-RU"/>
        </w:rPr>
        <w:t>приносить, хранить и использовать огнестрельное оружие, боеприпасы и взрывчатые вещества.</w:t>
      </w:r>
    </w:p>
    <w:p w14:paraId="59B17E9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095171E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148B234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b/>
          <w:bCs/>
        </w:rPr>
        <w:t xml:space="preserve">Статья 7. Гарантии </w:t>
      </w:r>
    </w:p>
    <w:p w14:paraId="38D5206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7.1. Подрядчик гарантирует качество выполнения работ в соответствии с требованиями, указанными в п. 5.4.2 Договора. </w:t>
      </w:r>
    </w:p>
    <w:p w14:paraId="6348DF7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7.2. Гарантийный срок на выполняемые по настоящему Договору работы составляет </w:t>
      </w:r>
      <w:r w:rsidRPr="00B81170">
        <w:rPr>
          <w:rFonts w:ascii="Times New Roman" w:hAnsi="Times New Roman" w:cs="Times New Roman"/>
          <w:highlight w:val="yellow"/>
        </w:rPr>
        <w:t>_____ (___) месяцев</w:t>
      </w:r>
      <w:r w:rsidRPr="00B81170">
        <w:rPr>
          <w:rFonts w:ascii="Times New Roman" w:hAnsi="Times New Roman" w:cs="Times New Roman"/>
        </w:rPr>
        <w:t xml:space="preserve"> с даты подписания Сторонами Акта сдачи-приемки работ. </w:t>
      </w:r>
    </w:p>
    <w:p w14:paraId="7DB0CB96"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7.3. Если в период гарантийного срока обнаружатся недостатки или дефекты,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дефектов. </w:t>
      </w:r>
    </w:p>
    <w:p w14:paraId="027F3C0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7.4. В случае неосуществления Подрядчиком гарантийных обязательств установленные сроки Заказчик вправе устранить их самостоятельно либо с помощью третьих лиц и взыскать с Подрядчика возмещение своих расходов, связанных с их устранением.</w:t>
      </w:r>
    </w:p>
    <w:p w14:paraId="662E4F7A"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19ABD5FD"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b/>
          <w:bCs/>
        </w:rPr>
      </w:pPr>
      <w:r w:rsidRPr="00B81170">
        <w:rPr>
          <w:rFonts w:ascii="Times New Roman" w:hAnsi="Times New Roman" w:cs="Times New Roman"/>
          <w:b/>
          <w:bCs/>
        </w:rPr>
        <w:t xml:space="preserve">Статья 8. Ответственность Сторон </w:t>
      </w:r>
    </w:p>
    <w:p w14:paraId="703D0D2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8.1. 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настоящим Договором. </w:t>
      </w:r>
    </w:p>
    <w:p w14:paraId="712E342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8.2. Неустойка уплачивается Заказчиком Подрядчику за следующее, допущенное им нарушение договорных обязательств: </w:t>
      </w:r>
    </w:p>
    <w:p w14:paraId="1493DC2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            - задержка расчетов за выполненные работы в размере 0,1% (ноль целых одна десятая) от суммы соответствующего платежа, за каждый день просрочки. </w:t>
      </w:r>
    </w:p>
    <w:p w14:paraId="0771236E"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8.3. Подрядчик уплачивает Заказчику неустойку за следующие допущенные им нарушения договорных обязательств:</w:t>
      </w:r>
    </w:p>
    <w:p w14:paraId="1A68D7FA"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            - за невыполнение работ в полном объеме или с ненадлежащим качеством, а также за нарушение сроков завершения работ (в том числе в связи с устранением выявленных недостатков и за нарушение сроков выполнения отдельных видов работ (срыв графика работ)) в размере 0,1% (ноль целых одна десятая)  от суммы договора, за каждый день просрочки;</w:t>
      </w:r>
    </w:p>
    <w:p w14:paraId="4332615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ab/>
        <w:t xml:space="preserve"> - за задержку устранения выявленных дефектов в гарантийный срок эксплуатации, в размере 0,1% (ноль целых одна десятая)  от стоимости работ за каждый день просрочки.</w:t>
      </w:r>
    </w:p>
    <w:p w14:paraId="7ECC55E9"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       - за несвоевременное освобождение Объекта Заказчика от принадлежащего ему имущества - штраф (пеню) в размере 5 000,00 (пять тысяч) рублей за каждый день просрочки;</w:t>
      </w:r>
    </w:p>
    <w:p w14:paraId="0008C4A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6B6D21FE"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8.4. Ущерб, в том числе понесенные убытки и упущенная выгода, нанесенный Подрядчиком Заказчику или третьему лицу в случае нарушения правил выполнения работ, компенсируется Подрядчиком.</w:t>
      </w:r>
    </w:p>
    <w:p w14:paraId="54BDF99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8.5. В случае выявления недостатков по качеству выполненных работ в течение гарантийного срока, Подрядчик обязан устранить их в согласованные Сторонами срок. При не устранении недостатков в установленный Сторонами срок, Заказчик вправе самостоятельно, либо с привлечением 3-их лиц устранить недостатки, с отнесением данных затрат по их устранению на Подрядчика.</w:t>
      </w:r>
    </w:p>
    <w:p w14:paraId="171E230E"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8.6. В случае некачественного выполнения работ и/или выполнения работ не в полном объеме Подрядчик обязан в течение 5 (пяти) банковских дней после получения от Заказчика соответствующего уведомления уплатить Заказчику штраф в размере: </w:t>
      </w:r>
    </w:p>
    <w:p w14:paraId="7A337ED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а) 10 процентов Цены договора в случае, если Цена договора не превышает 1 млн. рублей; </w:t>
      </w:r>
    </w:p>
    <w:p w14:paraId="2495E52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б) 5 процентов Цены договора в случае, если Цена договора составляет от 1 млн. рублей до 3 млн. рублей; </w:t>
      </w:r>
    </w:p>
    <w:p w14:paraId="258419E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в) 1 процент Цены договора в случае, если Цена договора составляет от 3 млн. рублей до 10 млн. рублей; </w:t>
      </w:r>
    </w:p>
    <w:p w14:paraId="57E2708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г) 0,5 процента Цены договора в случае, если цена договора превышает 10 млн. рублей. </w:t>
      </w:r>
    </w:p>
    <w:p w14:paraId="250310E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Под работами ненадлежащего качества понимаются работы, результат которых не соответствует требованиям, установленным пунктом 5.4.2 настоящего Договора. </w:t>
      </w:r>
    </w:p>
    <w:p w14:paraId="01AC5A6B"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8.7. В случаях, когда работа выполнена Подрядчиком с отступлениями от договора подряда, ухудшившими результаты работы или с иными недостатками, которые делают его не пригодным для предусмотренного в договоре использования, заказчик вправе по своему выбору потребовать от подрядчик: </w:t>
      </w:r>
    </w:p>
    <w:p w14:paraId="4C156EF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ab/>
        <w:t>безвозмездного устранения недостатков в разумный срок;</w:t>
      </w:r>
    </w:p>
    <w:p w14:paraId="6D4E1CF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ab/>
        <w:t>соразмерного уменьшения установленной за работу цены;</w:t>
      </w:r>
    </w:p>
    <w:p w14:paraId="68BA4BE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ab/>
        <w:t>возмещения своих расходов на устранение недостатков своими или привлеченными силами;</w:t>
      </w:r>
    </w:p>
    <w:p w14:paraId="4DFDE54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ab/>
        <w:t>потребовать возврата уплаченной по договору суммы за некачественно выполненные работы.</w:t>
      </w:r>
    </w:p>
    <w:p w14:paraId="2050EBB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ab/>
        <w:t>Если отступления в работе от условий договора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 заказчик вправе отказаться от исполнения договора и потребовать возмещение причиненных убытков</w:t>
      </w:r>
    </w:p>
    <w:p w14:paraId="5B70BEE6"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8.8. В случае отказа Подрядчика от выполнения полного объема работ по данному договору, Подрядчик выплачивает Заказчику 25% (двадцать пять) от стоимости не выполненных работ.</w:t>
      </w:r>
    </w:p>
    <w:p w14:paraId="0F58667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8.9. Ответственность за достоверность и соответствие законодательству Российской Федерации сведений, указанных в представленных документах, несет Подрядчик. </w:t>
      </w:r>
    </w:p>
    <w:p w14:paraId="4D5F555E"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8.10. Заказчик оставляет за собой право удерживать из подлежащей оплате стоимости выполненных работ суммы причитающихся ему неустоек, штрафов и пени, установленных настоящим Договором.</w:t>
      </w:r>
    </w:p>
    <w:p w14:paraId="5D5AE03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0257D15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b/>
          <w:bCs/>
        </w:rPr>
      </w:pPr>
    </w:p>
    <w:p w14:paraId="7E06645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b/>
          <w:bCs/>
        </w:rPr>
        <w:t xml:space="preserve">Статья 9. Порядок расторжения Договора </w:t>
      </w:r>
    </w:p>
    <w:p w14:paraId="564391B4"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9.1. Настоящий Договор может быть расторгнут в следующих случаях: </w:t>
      </w:r>
    </w:p>
    <w:p w14:paraId="7939972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9.1.1.По соглашению Сторон; </w:t>
      </w:r>
    </w:p>
    <w:p w14:paraId="3168C18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9.1.2.В судебном порядке; </w:t>
      </w:r>
    </w:p>
    <w:p w14:paraId="1AD55CBE"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9.1.3.В иных случаях, предусмотренных законодательством Российской Федерации или Договором.</w:t>
      </w:r>
    </w:p>
    <w:p w14:paraId="0653B2CE"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9.1.4. По требованию одной из Сторон в предусмотренных Договором случаях; </w:t>
      </w:r>
    </w:p>
    <w:p w14:paraId="53FF2AC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9.2. Заказчик вправе потребовать расторжение договора у Подрядчика в следующих случаях:</w:t>
      </w:r>
    </w:p>
    <w:p w14:paraId="7F18F8FE"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ab/>
        <w:t xml:space="preserve">- задержки Подрядчиком хода выполнения работ по его вине, когда срок окончания выполнения работ, установленный в договоре увеличивается более чем на 10 дней; </w:t>
      </w:r>
    </w:p>
    <w:p w14:paraId="7C152D4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ab/>
        <w:t>- нарушение Подрядчиком условий договора, ведущего к снижению качества работ;</w:t>
      </w:r>
    </w:p>
    <w:p w14:paraId="537699CA"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            - отказа Подрядчика исправлять обоснованные недоделки или некачественно выполненные работы;</w:t>
      </w:r>
    </w:p>
    <w:p w14:paraId="07F6BF9D"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9.3. Подрядчик вправе принять решение об одностороннем отказе от исполнения договора в следующих случаях: </w:t>
      </w:r>
    </w:p>
    <w:p w14:paraId="2021ACB9" w14:textId="77777777" w:rsidR="00B81170" w:rsidRPr="00B81170" w:rsidRDefault="00B81170" w:rsidP="00B81170">
      <w:pPr>
        <w:autoSpaceDE w:val="0"/>
        <w:autoSpaceDN w:val="0"/>
        <w:adjustRightInd w:val="0"/>
        <w:spacing w:after="0" w:line="240" w:lineRule="auto"/>
        <w:ind w:firstLine="708"/>
        <w:jc w:val="both"/>
        <w:rPr>
          <w:rFonts w:ascii="Times New Roman" w:hAnsi="Times New Roman" w:cs="Times New Roman"/>
        </w:rPr>
      </w:pPr>
      <w:r w:rsidRPr="00B81170">
        <w:rPr>
          <w:rFonts w:ascii="Times New Roman" w:hAnsi="Times New Roman" w:cs="Times New Roman"/>
        </w:rPr>
        <w:t xml:space="preserve">- в случае просрочки оплаты стоимости работ более чем на 40 (сорок) календарных дней. </w:t>
      </w:r>
    </w:p>
    <w:p w14:paraId="46EC0202" w14:textId="77777777" w:rsidR="00B81170" w:rsidRPr="00B81170" w:rsidRDefault="00B81170" w:rsidP="00B81170">
      <w:pPr>
        <w:autoSpaceDE w:val="0"/>
        <w:autoSpaceDN w:val="0"/>
        <w:adjustRightInd w:val="0"/>
        <w:spacing w:after="0" w:line="240" w:lineRule="auto"/>
        <w:ind w:firstLine="708"/>
        <w:jc w:val="both"/>
        <w:rPr>
          <w:rFonts w:ascii="Times New Roman" w:hAnsi="Times New Roman" w:cs="Times New Roman"/>
        </w:rPr>
      </w:pPr>
      <w:r w:rsidRPr="00B81170">
        <w:rPr>
          <w:rFonts w:ascii="Times New Roman" w:hAnsi="Times New Roman" w:cs="Times New Roman"/>
        </w:rPr>
        <w:t xml:space="preserve">- в случае нарушения условий по приемке выполненных работ. </w:t>
      </w:r>
    </w:p>
    <w:p w14:paraId="6715E788" w14:textId="77777777" w:rsidR="00B81170" w:rsidRPr="00B81170" w:rsidRDefault="00B81170" w:rsidP="00B81170">
      <w:pPr>
        <w:autoSpaceDE w:val="0"/>
        <w:autoSpaceDN w:val="0"/>
        <w:adjustRightInd w:val="0"/>
        <w:spacing w:after="0" w:line="240" w:lineRule="auto"/>
        <w:ind w:firstLine="708"/>
        <w:jc w:val="both"/>
        <w:rPr>
          <w:rFonts w:ascii="Times New Roman" w:hAnsi="Times New Roman" w:cs="Times New Roman"/>
        </w:rPr>
      </w:pPr>
      <w:r w:rsidRPr="00B81170">
        <w:rPr>
          <w:rFonts w:ascii="Times New Roman" w:hAnsi="Times New Roman" w:cs="Times New Roman"/>
        </w:rPr>
        <w:t xml:space="preserve">- в иных случаях, установленных законодательством Российской Федерации. </w:t>
      </w:r>
    </w:p>
    <w:p w14:paraId="4E60405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9.4. Инициатива прекращения Договора может исходить от любой из Сторон. </w:t>
      </w:r>
    </w:p>
    <w:p w14:paraId="5D90638D"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9.5. Сторона, которой направлено предложение о расторжении договора по соглашению сторон, должна дать письменный ответ по существу в срок не позднее 5 (пяти) календарных дней с даты его получения. </w:t>
      </w:r>
    </w:p>
    <w:p w14:paraId="0748094B"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9.6. Расторжение Договора по соглашению сторон производится Сторонами путем подписания соответствующего соглашения о расторжении. </w:t>
      </w:r>
    </w:p>
    <w:p w14:paraId="71993964"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9.7. В случае расторжения настоящего Договора по инициативе любой из Сторон Стороны производят сверку расчетов, которой подтверждается объем работ выполненных Подрядчиком.</w:t>
      </w:r>
    </w:p>
    <w:p w14:paraId="1E3BA58B"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714A94D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b/>
          <w:bCs/>
        </w:rPr>
        <w:t xml:space="preserve">Статья 10. Обеспечение исполнения Договора </w:t>
      </w:r>
    </w:p>
    <w:p w14:paraId="553D0A0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10.1. В случае если цена договора, указанная в п. 2.1., превышает 1 000 000,00 (один миллион) рублей</w:t>
      </w:r>
      <w:r w:rsidRPr="00B81170">
        <w:rPr>
          <w:rFonts w:ascii="Times New Roman" w:hAnsi="Times New Roman" w:cs="Times New Roman"/>
          <w:color w:val="000000"/>
        </w:rPr>
        <w:t xml:space="preserve"> </w:t>
      </w:r>
      <w:r w:rsidRPr="00B81170">
        <w:rPr>
          <w:rFonts w:ascii="Times New Roman" w:hAnsi="Times New Roman" w:cs="Times New Roman"/>
        </w:rPr>
        <w:t>Подрядчик обязуется предоставить Заказчику обеспечение надлежащего исполнения своих обязательств по возврату авансового платежа</w:t>
      </w:r>
      <w:r w:rsidRPr="00B81170">
        <w:rPr>
          <w:rFonts w:ascii="Times New Roman" w:hAnsi="Times New Roman" w:cs="Times New Roman"/>
          <w:color w:val="000000"/>
        </w:rPr>
        <w:t>, в</w:t>
      </w:r>
      <w:r w:rsidRPr="00B81170">
        <w:rPr>
          <w:rFonts w:ascii="Times New Roman" w:hAnsi="Times New Roman" w:cs="Times New Roman"/>
        </w:rPr>
        <w:t xml:space="preserve"> случае некачественного выполнения работ, невыполнения работ и/или выполнения работ не в полном объеме, путем предоставления безотзывной независимой гарантии банка на сумму авансового платежа подлежащего выплате Заказчиком по Договору на срок не менее установленного договором срока выполнения Работ, увеличенного на 60 (шестьдесят) календарных дней. Подрядчик перед соответствующим авансовым платежом предоставляет Заказчику оригинал независимой гарантии и банк, который выступит гарантом. При непредставлении Подрядчиком банковской гарантии Заказчик вправе не производить предварительную оплату по настоящему Договору. Выгодоприобретателем по вышеуказанной банковской гарантии должен быть Заказчик.  Несвоевременное перечисление авансов, связанное с неисполнением требований о предоставлении обеспечения, не является основанием для привлечения Заказчика к ответственности за несвоевременную оплату и отсрочки исполнения обязательств со стороны Подрядчика все расходы по оформлению банковской гарантии несет Подрядчик, текст банковской гарантии должен быть согласован с Заказчиком.</w:t>
      </w:r>
    </w:p>
    <w:p w14:paraId="21B63CDB"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10.2. В случае если предметом договора будет являться производство строительно-монтажных работ и цена договора, указанная в п. 2.1., превысит 1 000 000,00 (один миллион) рублей, Подрядчик обязуется в течение 5 (пяти) календарных дней с момента подписания Сторонами  Договора застраховать в страховой организации, письменно согласованной с Заказчиком, от своего имени свою ответственность перед Заказчиком до окончания срока, предусмотренного п. 7.2. настоящего договора, как ответственность при проведении строительно-монтажных работ. Указанный договор страхования в качестве страховых случаев должен предусматривать причинение вреда жизни, здоровью и/или имуществу Заказчика и третьих лиц, в результате любых ошибок (упущений) Подрядчика, допущенных при осуществлении Проектных работ по настоящему Договору. Выгодоприобретателем по вышеуказанному договору страхования должен быть Заказчик. Подрядчик обязуется предварительно согласовать условия Договора страхования с Заказчиком.</w:t>
      </w:r>
    </w:p>
    <w:p w14:paraId="67496BA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06B30A09"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b/>
          <w:bCs/>
        </w:rPr>
        <w:t xml:space="preserve">Статья 11. Обстоятельства непреодолимой силы </w:t>
      </w:r>
    </w:p>
    <w:p w14:paraId="1D94A92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11.1. Стороны освобождаются от ответственности за частичное или полное неисполнение обязательств по настоящему Договору в случае, если оно явилось следствием действия обстоятельств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пожара и т.д.), действий объективных внешних факторов (военные действия, акты органов государственной власти и управления и т.п.), а также других чрезвычайных обстоятельств, подтвержденных в установленном законодательством порядке, препятствующих надлежащему исполнению обязательств по настоящему Договору, которые возникли после заключения настоящего Договора, на время действия этих обстоятельств, если эти обстоятельства непосредственно повлияли на исполнение Сторонами своих обязательств, а также которые Стороны были не в состоянии предвидеть и предотвратить. </w:t>
      </w:r>
    </w:p>
    <w:p w14:paraId="6B2910C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11.2. Если в результате обстоятельств непреодолимой силы выполняемым работам нанесен значительный, по мнению одной из Сторон, ущерб, то эта Сторона обязана уведомить об этом другую Сторону в 3-дневный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объемов, сроков и стоимости работ, которое с момента его подписания становится неотъемлемой частью Договора, либо расторгнуть настоящий Договор. Если обстоятельства, указанные в п. 11.1, будут длиться более 30 (тридцати) календарных дней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 </w:t>
      </w:r>
    </w:p>
    <w:p w14:paraId="2174BE0B"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11.3. Если, по мнению Сторон, выполнение работ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w:t>
      </w:r>
    </w:p>
    <w:p w14:paraId="16AB5E4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474C78B3"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b/>
          <w:bCs/>
        </w:rPr>
        <w:t xml:space="preserve">Статья 12. Порядок урегулирования споров </w:t>
      </w:r>
    </w:p>
    <w:p w14:paraId="5BBF39A0"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 </w:t>
      </w:r>
    </w:p>
    <w:p w14:paraId="52129DB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12.2. Все достигнутые договоренности Стороны оформляют в виде дополнительных соглашений, подписанных Сторонами и скрепленных печатями. </w:t>
      </w:r>
    </w:p>
    <w:p w14:paraId="2F39799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12.3. До передачи спора на разрешение суда Стороны примут меры к его урегулированию в претензионном порядке. </w:t>
      </w:r>
    </w:p>
    <w:p w14:paraId="4AFA058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12.3.1.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календарных дней с даты ее получения. </w:t>
      </w:r>
    </w:p>
    <w:p w14:paraId="74B2A896"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12.3.2. Если претензионные требования подлежат денежной оценке, в претензии указывается истребуемая сумма и ее полный и обоснованный расчет. </w:t>
      </w:r>
    </w:p>
    <w:p w14:paraId="04FA8A9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12.3.3.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 </w:t>
      </w:r>
    </w:p>
    <w:p w14:paraId="1AA28AC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 </w:t>
      </w:r>
    </w:p>
    <w:p w14:paraId="68B20326"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12.4.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Мордовия. </w:t>
      </w:r>
    </w:p>
    <w:p w14:paraId="102FBE5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12A6F5C4"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b/>
          <w:bCs/>
        </w:rPr>
        <w:t xml:space="preserve">Статья 13. Срок действия, порядок изменения Договора </w:t>
      </w:r>
    </w:p>
    <w:p w14:paraId="2A2F1CF9"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13.1. Договор вступает в силу со дня его подписания Сторонами и действует до </w:t>
      </w:r>
      <w:r w:rsidRPr="00B81170">
        <w:rPr>
          <w:rFonts w:ascii="Times New Roman" w:hAnsi="Times New Roman" w:cs="Times New Roman"/>
          <w:highlight w:val="yellow"/>
        </w:rPr>
        <w:t>«__» __________ 20___ г.</w:t>
      </w:r>
      <w:r w:rsidRPr="00B81170">
        <w:rPr>
          <w:rFonts w:ascii="Times New Roman" w:hAnsi="Times New Roman" w:cs="Times New Roman"/>
        </w:rPr>
        <w:t xml:space="preserve"> </w:t>
      </w:r>
    </w:p>
    <w:p w14:paraId="6C773BD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13.2. Изменение и дополнение настоящего Договора возможны по соглашению Сторон. Все изменения и дополнения оформляются в письменном виде путем подписания Сторонами дополнительных соглашений к Договору. Дополнительные соглашения к Договору являются его неотъемлемой частью и вступают в силу с момента их подписания Сторонами. </w:t>
      </w:r>
    </w:p>
    <w:p w14:paraId="353FC0E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69D9673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b/>
          <w:bCs/>
        </w:rPr>
        <w:t xml:space="preserve">Статья 14. Прочие условия </w:t>
      </w:r>
    </w:p>
    <w:p w14:paraId="5459936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14.1. Все уведомления Сторон, связанные с исполнением настоящего Договора, направляются в письменной форме по почте заказным письмом по юридическому адресу Стороны, указанному в ст. 15 настоящего Договора, или с использованием электронной почты, адрес которой указан в ст. 15 настоящего Договора. В случае отправления уведомлений посредством электронной почты уведомления считаются полученными Стороной в день их отправки. </w:t>
      </w:r>
    </w:p>
    <w:p w14:paraId="0B77C76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14.2. Договор составлен в 2 (двух) экземплярах, по одному для каждой из Сторон, имеющих одинаковую юридическую силу. </w:t>
      </w:r>
    </w:p>
    <w:p w14:paraId="0D28B799"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14.3. Во всем, что не предусмотрено настоящим Договором, Стороны руководствуются законодательством Российской Федерации. </w:t>
      </w:r>
    </w:p>
    <w:p w14:paraId="6E181683"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14.4. Неотъемлемыми частями Договора являются: приложение 1 «Сметная документация», приложение 2 «Календарный план (График выполнения работ)».</w:t>
      </w:r>
    </w:p>
    <w:p w14:paraId="2D2486B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14.5. Перед подписанием договора Подрядчик обязан предоставить Заказчику следующие документы:</w:t>
      </w:r>
    </w:p>
    <w:p w14:paraId="6D500BBD"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              - копию устава, заверенную руководителем;</w:t>
      </w:r>
    </w:p>
    <w:p w14:paraId="32DF50E4"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       - копию Свидетельства о государственной регистрации юридического лица либо копию Свидетельства о внесении записи в Единый государственный реестр юридических лиц о юридическом лице, зарегистрированном до 1 июля 2002 года либо копию листа записи о регистрации юридического лица; </w:t>
      </w:r>
    </w:p>
    <w:p w14:paraId="3C2EFECA"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       - копию Свидетельства о постановке на учет юридического лица в налоговом органе по месту нахождения на территории Российской Федерации;</w:t>
      </w:r>
    </w:p>
    <w:p w14:paraId="71F15B8E"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        - копию документа, подтверждающего полномочия руководителя  (протокол (решение) об избрании (назначении), протокол (решение) о продление полномочий), заверенную руководителем;</w:t>
      </w:r>
    </w:p>
    <w:p w14:paraId="53523E10"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       - в случае если договор подписывает не руководитель - копию документа, подтверждающего полномочия лица, подписывающего договор, заверенную руководителем;</w:t>
      </w:r>
    </w:p>
    <w:p w14:paraId="1523BFC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       - Выписку из Единого государственного реестра юридических лиц не позднее 30 календарных дней с момента выдачи;</w:t>
      </w:r>
    </w:p>
    <w:p w14:paraId="1782336E" w14:textId="77777777" w:rsidR="00B81170" w:rsidRPr="00B81170" w:rsidRDefault="00B81170" w:rsidP="00B81170">
      <w:pPr>
        <w:autoSpaceDE w:val="0"/>
        <w:autoSpaceDN w:val="0"/>
        <w:adjustRightInd w:val="0"/>
        <w:spacing w:after="0" w:line="240" w:lineRule="auto"/>
        <w:ind w:firstLine="426"/>
        <w:jc w:val="both"/>
        <w:rPr>
          <w:rFonts w:ascii="Times New Roman" w:hAnsi="Times New Roman" w:cs="Times New Roman"/>
          <w:color w:val="000000" w:themeColor="text1"/>
        </w:rPr>
      </w:pPr>
      <w:r w:rsidRPr="00B81170">
        <w:rPr>
          <w:rFonts w:ascii="Times New Roman" w:hAnsi="Times New Roman" w:cs="Times New Roman"/>
        </w:rPr>
        <w:tab/>
        <w:t xml:space="preserve">-  </w:t>
      </w:r>
      <w:r w:rsidRPr="00B81170">
        <w:rPr>
          <w:rFonts w:ascii="Times New Roman" w:hAnsi="Times New Roman" w:cs="Times New Roman"/>
          <w:color w:val="000000" w:themeColor="text1"/>
        </w:rPr>
        <w:t>Копия свидетельства о допуске к работам по строительству, реконструкции, капитальному ремонту объектов капитального строительства, которые оказывают влияние на безопасность объектов строительства (обязательно к исполнению, в случае превышения стоимости работ свыше 10 (десяти) миллионов рублей);</w:t>
      </w:r>
    </w:p>
    <w:p w14:paraId="78FBC48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14.6. Все исходящие от Стороны документы на бумажном носителе подписываются ее уполномоченном лицом с проставлением оттиска печати и направляются по месту нахождения другой Стороны. Документы, полученные по электронной связи, имеют полную юридическую силу до передачи аутентичного документа на бумажном носителе и допускаются в качестве письменных доказательств. Сторона, направившая документы по факсимильной и электронной связи, обязана в кратчайшие сроки, направить другой Стороне аутентичный документ на бумажном носителе.</w:t>
      </w:r>
    </w:p>
    <w:p w14:paraId="6DAF200B"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b/>
          <w:bCs/>
        </w:rPr>
      </w:pPr>
    </w:p>
    <w:p w14:paraId="726D3E6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b/>
          <w:bCs/>
        </w:rPr>
      </w:pPr>
      <w:r w:rsidRPr="00B81170">
        <w:rPr>
          <w:rFonts w:ascii="Times New Roman" w:hAnsi="Times New Roman" w:cs="Times New Roman"/>
          <w:b/>
          <w:bCs/>
        </w:rPr>
        <w:t>Статья 15. Адреса, реквизиты и подписи Сторон</w:t>
      </w:r>
    </w:p>
    <w:p w14:paraId="63FFF1B9" w14:textId="77777777" w:rsidR="00B81170" w:rsidRPr="00B81170" w:rsidRDefault="00B81170" w:rsidP="00B81170">
      <w:pPr>
        <w:autoSpaceDE w:val="0"/>
        <w:autoSpaceDN w:val="0"/>
        <w:adjustRightInd w:val="0"/>
        <w:spacing w:after="0" w:line="240" w:lineRule="auto"/>
        <w:rPr>
          <w:rFonts w:ascii="Times New Roman" w:hAnsi="Times New Roman" w:cs="Times New Roman"/>
          <w:b/>
          <w:bCs/>
        </w:rPr>
      </w:pPr>
    </w:p>
    <w:tbl>
      <w:tblPr>
        <w:tblW w:w="0" w:type="auto"/>
        <w:tblLook w:val="0000" w:firstRow="0" w:lastRow="0" w:firstColumn="0" w:lastColumn="0" w:noHBand="0" w:noVBand="0"/>
      </w:tblPr>
      <w:tblGrid>
        <w:gridCol w:w="4256"/>
        <w:gridCol w:w="15"/>
        <w:gridCol w:w="4273"/>
      </w:tblGrid>
      <w:tr w:rsidR="00B81170" w:rsidRPr="00B81170" w14:paraId="692D315E" w14:textId="77777777" w:rsidTr="00E87635">
        <w:trPr>
          <w:trHeight w:val="166"/>
        </w:trPr>
        <w:tc>
          <w:tcPr>
            <w:tcW w:w="4256" w:type="dxa"/>
          </w:tcPr>
          <w:p w14:paraId="6CE92D3B" w14:textId="77777777" w:rsidR="00B81170" w:rsidRPr="00B81170" w:rsidRDefault="00B81170" w:rsidP="00B81170">
            <w:pPr>
              <w:autoSpaceDE w:val="0"/>
              <w:autoSpaceDN w:val="0"/>
              <w:adjustRightInd w:val="0"/>
              <w:spacing w:after="0" w:line="240" w:lineRule="auto"/>
              <w:jc w:val="center"/>
              <w:rPr>
                <w:rFonts w:ascii="Times New Roman" w:hAnsi="Times New Roman" w:cs="Times New Roman"/>
                <w:color w:val="000000"/>
              </w:rPr>
            </w:pPr>
            <w:r w:rsidRPr="00B81170">
              <w:rPr>
                <w:rFonts w:ascii="Times New Roman" w:hAnsi="Times New Roman" w:cs="Times New Roman"/>
                <w:b/>
                <w:bCs/>
                <w:color w:val="000000"/>
              </w:rPr>
              <w:t>Заказчик:</w:t>
            </w:r>
          </w:p>
          <w:p w14:paraId="48792745" w14:textId="77777777" w:rsidR="00B81170" w:rsidRPr="00B81170" w:rsidRDefault="00B81170" w:rsidP="00B81170">
            <w:pPr>
              <w:autoSpaceDE w:val="0"/>
              <w:autoSpaceDN w:val="0"/>
              <w:adjustRightInd w:val="0"/>
              <w:spacing w:after="0" w:line="240" w:lineRule="auto"/>
              <w:ind w:left="108"/>
              <w:jc w:val="center"/>
              <w:rPr>
                <w:rFonts w:ascii="Times New Roman" w:hAnsi="Times New Roman" w:cs="Times New Roman"/>
              </w:rPr>
            </w:pPr>
          </w:p>
        </w:tc>
        <w:tc>
          <w:tcPr>
            <w:tcW w:w="4286" w:type="dxa"/>
            <w:gridSpan w:val="2"/>
          </w:tcPr>
          <w:p w14:paraId="6AE45F33" w14:textId="77777777" w:rsidR="00B81170" w:rsidRPr="00B81170" w:rsidRDefault="00B81170" w:rsidP="00B81170">
            <w:pPr>
              <w:autoSpaceDE w:val="0"/>
              <w:autoSpaceDN w:val="0"/>
              <w:adjustRightInd w:val="0"/>
              <w:spacing w:after="0" w:line="240" w:lineRule="auto"/>
              <w:jc w:val="center"/>
              <w:rPr>
                <w:rFonts w:ascii="Times New Roman" w:hAnsi="Times New Roman" w:cs="Times New Roman"/>
                <w:color w:val="000000"/>
              </w:rPr>
            </w:pPr>
            <w:r w:rsidRPr="00B81170">
              <w:rPr>
                <w:rFonts w:ascii="Times New Roman" w:hAnsi="Times New Roman" w:cs="Times New Roman"/>
                <w:b/>
                <w:bCs/>
                <w:color w:val="000000"/>
              </w:rPr>
              <w:t>Подрядчик:</w:t>
            </w:r>
          </w:p>
          <w:p w14:paraId="56251F43" w14:textId="77777777" w:rsidR="00B81170" w:rsidRPr="00B81170" w:rsidRDefault="00B81170" w:rsidP="00B81170">
            <w:pPr>
              <w:autoSpaceDE w:val="0"/>
              <w:autoSpaceDN w:val="0"/>
              <w:adjustRightInd w:val="0"/>
              <w:spacing w:after="0" w:line="240" w:lineRule="auto"/>
              <w:ind w:left="108"/>
              <w:jc w:val="center"/>
              <w:rPr>
                <w:rFonts w:ascii="Times New Roman" w:hAnsi="Times New Roman" w:cs="Times New Roman"/>
              </w:rPr>
            </w:pPr>
          </w:p>
        </w:tc>
      </w:tr>
      <w:tr w:rsidR="00B81170" w:rsidRPr="00B81170" w14:paraId="2B3C59E8" w14:textId="77777777" w:rsidTr="00E87635">
        <w:trPr>
          <w:trHeight w:val="3709"/>
        </w:trPr>
        <w:tc>
          <w:tcPr>
            <w:tcW w:w="4271" w:type="dxa"/>
            <w:gridSpan w:val="2"/>
          </w:tcPr>
          <w:p w14:paraId="05CBCFCC" w14:textId="77777777" w:rsidR="00B81170" w:rsidRPr="00B81170" w:rsidRDefault="00B81170" w:rsidP="00B81170">
            <w:pPr>
              <w:autoSpaceDE w:val="0"/>
              <w:autoSpaceDN w:val="0"/>
              <w:adjustRightInd w:val="0"/>
              <w:spacing w:after="0" w:line="240" w:lineRule="auto"/>
              <w:rPr>
                <w:rFonts w:ascii="Times New Roman" w:hAnsi="Times New Roman" w:cs="Times New Roman"/>
                <w:b/>
                <w:bCs/>
                <w:color w:val="000000"/>
              </w:rPr>
            </w:pPr>
            <w:r w:rsidRPr="00B81170">
              <w:rPr>
                <w:rFonts w:ascii="Times New Roman" w:hAnsi="Times New Roman" w:cs="Times New Roman"/>
                <w:b/>
                <w:bCs/>
                <w:color w:val="000000"/>
              </w:rPr>
              <w:t>АО «Оптиковолоконные Системы»</w:t>
            </w:r>
          </w:p>
          <w:p w14:paraId="76EF871E" w14:textId="77777777" w:rsidR="00B81170" w:rsidRPr="000B50DD" w:rsidRDefault="00B81170" w:rsidP="00B81170">
            <w:pPr>
              <w:autoSpaceDE w:val="0"/>
              <w:autoSpaceDN w:val="0"/>
              <w:adjustRightInd w:val="0"/>
              <w:spacing w:after="0" w:line="240" w:lineRule="auto"/>
              <w:rPr>
                <w:rFonts w:ascii="Times New Roman" w:hAnsi="Times New Roman" w:cs="Times New Roman"/>
                <w:bCs/>
                <w:color w:val="000000"/>
                <w:lang w:val="en-US"/>
              </w:rPr>
            </w:pPr>
            <w:r w:rsidRPr="00B81170">
              <w:rPr>
                <w:rFonts w:ascii="Times New Roman" w:hAnsi="Times New Roman" w:cs="Times New Roman"/>
                <w:bCs/>
                <w:color w:val="000000"/>
              </w:rPr>
              <w:t xml:space="preserve">430034, Республика Мордовия, г. Саранск, ул. Лодыгина, соор. </w:t>
            </w:r>
            <w:r w:rsidRPr="000B50DD">
              <w:rPr>
                <w:rFonts w:ascii="Times New Roman" w:hAnsi="Times New Roman" w:cs="Times New Roman"/>
                <w:bCs/>
                <w:color w:val="000000"/>
                <w:lang w:val="en-US"/>
              </w:rPr>
              <w:t>13</w:t>
            </w:r>
          </w:p>
          <w:p w14:paraId="5E1F8B13" w14:textId="77777777" w:rsidR="00B81170" w:rsidRPr="000B50DD" w:rsidRDefault="00B81170" w:rsidP="00B81170">
            <w:pPr>
              <w:autoSpaceDE w:val="0"/>
              <w:autoSpaceDN w:val="0"/>
              <w:adjustRightInd w:val="0"/>
              <w:spacing w:after="0" w:line="240" w:lineRule="auto"/>
              <w:rPr>
                <w:rFonts w:ascii="Times New Roman" w:hAnsi="Times New Roman" w:cs="Times New Roman"/>
                <w:bCs/>
                <w:color w:val="000000"/>
                <w:lang w:val="en-US"/>
              </w:rPr>
            </w:pPr>
            <w:r w:rsidRPr="00B81170">
              <w:rPr>
                <w:rFonts w:ascii="Times New Roman" w:hAnsi="Times New Roman" w:cs="Times New Roman"/>
                <w:bCs/>
                <w:color w:val="000000"/>
              </w:rPr>
              <w:t>Тел</w:t>
            </w:r>
            <w:r w:rsidRPr="000B50DD">
              <w:rPr>
                <w:rFonts w:ascii="Times New Roman" w:hAnsi="Times New Roman" w:cs="Times New Roman"/>
                <w:bCs/>
                <w:color w:val="000000"/>
                <w:lang w:val="en-US"/>
              </w:rPr>
              <w:t>.: (8342) 33-36-88, 33-36-89</w:t>
            </w:r>
          </w:p>
          <w:p w14:paraId="7B27376F" w14:textId="77777777" w:rsidR="00B81170" w:rsidRPr="000B50DD" w:rsidRDefault="00B81170" w:rsidP="00B81170">
            <w:pPr>
              <w:autoSpaceDE w:val="0"/>
              <w:autoSpaceDN w:val="0"/>
              <w:adjustRightInd w:val="0"/>
              <w:spacing w:after="0" w:line="240" w:lineRule="auto"/>
              <w:rPr>
                <w:rFonts w:ascii="Times New Roman" w:hAnsi="Times New Roman" w:cs="Times New Roman"/>
                <w:bCs/>
                <w:color w:val="000000"/>
                <w:lang w:val="en-US"/>
              </w:rPr>
            </w:pPr>
            <w:r w:rsidRPr="00B81170">
              <w:rPr>
                <w:rFonts w:ascii="Times New Roman" w:hAnsi="Times New Roman" w:cs="Times New Roman"/>
                <w:bCs/>
                <w:color w:val="000000"/>
                <w:lang w:val="en-US"/>
              </w:rPr>
              <w:t>e</w:t>
            </w:r>
            <w:r w:rsidRPr="000B50DD">
              <w:rPr>
                <w:rFonts w:ascii="Times New Roman" w:hAnsi="Times New Roman" w:cs="Times New Roman"/>
                <w:bCs/>
                <w:color w:val="000000"/>
                <w:lang w:val="en-US"/>
              </w:rPr>
              <w:t>-</w:t>
            </w:r>
            <w:r w:rsidRPr="00B81170">
              <w:rPr>
                <w:rFonts w:ascii="Times New Roman" w:hAnsi="Times New Roman" w:cs="Times New Roman"/>
                <w:bCs/>
                <w:color w:val="000000"/>
                <w:lang w:val="en-US"/>
              </w:rPr>
              <w:t>mail</w:t>
            </w:r>
            <w:r w:rsidRPr="000B50DD">
              <w:rPr>
                <w:rFonts w:ascii="Times New Roman" w:hAnsi="Times New Roman" w:cs="Times New Roman"/>
                <w:bCs/>
                <w:color w:val="000000"/>
                <w:lang w:val="en-US"/>
              </w:rPr>
              <w:t>: _____@</w:t>
            </w:r>
            <w:r w:rsidRPr="00B81170">
              <w:rPr>
                <w:rFonts w:ascii="Times New Roman" w:hAnsi="Times New Roman" w:cs="Times New Roman"/>
                <w:bCs/>
                <w:color w:val="000000"/>
                <w:lang w:val="en-US"/>
              </w:rPr>
              <w:t>rusfiber</w:t>
            </w:r>
            <w:r w:rsidRPr="000B50DD">
              <w:rPr>
                <w:rFonts w:ascii="Times New Roman" w:hAnsi="Times New Roman" w:cs="Times New Roman"/>
                <w:bCs/>
                <w:color w:val="000000"/>
                <w:lang w:val="en-US"/>
              </w:rPr>
              <w:t>.</w:t>
            </w:r>
            <w:r w:rsidRPr="00B81170">
              <w:rPr>
                <w:rFonts w:ascii="Times New Roman" w:hAnsi="Times New Roman" w:cs="Times New Roman"/>
                <w:bCs/>
                <w:color w:val="000000"/>
                <w:lang w:val="en-US"/>
              </w:rPr>
              <w:t>ru</w:t>
            </w:r>
            <w:r w:rsidRPr="000B50DD">
              <w:rPr>
                <w:rFonts w:ascii="Times New Roman" w:hAnsi="Times New Roman" w:cs="Times New Roman"/>
                <w:bCs/>
                <w:color w:val="000000"/>
                <w:lang w:val="en-US"/>
              </w:rPr>
              <w:t xml:space="preserve">, </w:t>
            </w:r>
            <w:r w:rsidRPr="00B81170">
              <w:rPr>
                <w:rFonts w:ascii="Times New Roman" w:hAnsi="Times New Roman" w:cs="Times New Roman"/>
                <w:bCs/>
                <w:color w:val="000000"/>
                <w:lang w:val="en-US"/>
              </w:rPr>
              <w:t>info</w:t>
            </w:r>
            <w:r w:rsidRPr="000B50DD">
              <w:rPr>
                <w:rFonts w:ascii="Times New Roman" w:hAnsi="Times New Roman" w:cs="Times New Roman"/>
                <w:bCs/>
                <w:color w:val="000000"/>
                <w:lang w:val="en-US"/>
              </w:rPr>
              <w:t>@</w:t>
            </w:r>
            <w:r w:rsidRPr="00B81170">
              <w:rPr>
                <w:rFonts w:ascii="Times New Roman" w:hAnsi="Times New Roman" w:cs="Times New Roman"/>
                <w:bCs/>
                <w:color w:val="000000"/>
                <w:lang w:val="en-US"/>
              </w:rPr>
              <w:t>rusfiber</w:t>
            </w:r>
            <w:r w:rsidRPr="000B50DD">
              <w:rPr>
                <w:rFonts w:ascii="Times New Roman" w:hAnsi="Times New Roman" w:cs="Times New Roman"/>
                <w:bCs/>
                <w:color w:val="000000"/>
                <w:lang w:val="en-US"/>
              </w:rPr>
              <w:t>.</w:t>
            </w:r>
            <w:r w:rsidRPr="00B81170">
              <w:rPr>
                <w:rFonts w:ascii="Times New Roman" w:hAnsi="Times New Roman" w:cs="Times New Roman"/>
                <w:bCs/>
                <w:color w:val="000000"/>
                <w:lang w:val="en-US"/>
              </w:rPr>
              <w:t>ru</w:t>
            </w:r>
            <w:r w:rsidRPr="000B50DD">
              <w:rPr>
                <w:rFonts w:ascii="Times New Roman" w:hAnsi="Times New Roman" w:cs="Times New Roman"/>
                <w:bCs/>
                <w:color w:val="000000"/>
                <w:lang w:val="en-US"/>
              </w:rPr>
              <w:t xml:space="preserve">                                              </w:t>
            </w:r>
          </w:p>
          <w:p w14:paraId="2A868DDE" w14:textId="77777777" w:rsidR="00B81170" w:rsidRPr="00B81170" w:rsidRDefault="00B81170" w:rsidP="00B81170">
            <w:pPr>
              <w:autoSpaceDE w:val="0"/>
              <w:autoSpaceDN w:val="0"/>
              <w:adjustRightInd w:val="0"/>
              <w:spacing w:after="0" w:line="240" w:lineRule="auto"/>
              <w:rPr>
                <w:rFonts w:ascii="Times New Roman" w:hAnsi="Times New Roman" w:cs="Times New Roman"/>
                <w:bCs/>
                <w:color w:val="000000"/>
              </w:rPr>
            </w:pPr>
            <w:r w:rsidRPr="00B81170">
              <w:rPr>
                <w:rFonts w:ascii="Times New Roman" w:hAnsi="Times New Roman" w:cs="Times New Roman"/>
                <w:bCs/>
                <w:color w:val="000000"/>
              </w:rPr>
              <w:t xml:space="preserve">ИНН 1327005922, КПП 132701001                             </w:t>
            </w:r>
          </w:p>
          <w:p w14:paraId="06FD50E6" w14:textId="77777777" w:rsidR="00B81170" w:rsidRPr="00B81170" w:rsidRDefault="00B81170" w:rsidP="00B81170">
            <w:pPr>
              <w:autoSpaceDE w:val="0"/>
              <w:autoSpaceDN w:val="0"/>
              <w:adjustRightInd w:val="0"/>
              <w:spacing w:after="0" w:line="240" w:lineRule="auto"/>
              <w:rPr>
                <w:rFonts w:ascii="Times New Roman" w:hAnsi="Times New Roman" w:cs="Times New Roman"/>
                <w:bCs/>
                <w:color w:val="000000"/>
              </w:rPr>
            </w:pPr>
            <w:r w:rsidRPr="00B81170">
              <w:rPr>
                <w:rFonts w:ascii="Times New Roman" w:hAnsi="Times New Roman" w:cs="Times New Roman"/>
                <w:bCs/>
                <w:color w:val="000000"/>
              </w:rPr>
              <w:t>ОКПО 99992751, ОКВЭД 27.31</w:t>
            </w:r>
          </w:p>
          <w:p w14:paraId="3F153377" w14:textId="77777777" w:rsidR="00B81170" w:rsidRPr="00B81170" w:rsidRDefault="00B81170" w:rsidP="00B81170">
            <w:pPr>
              <w:autoSpaceDE w:val="0"/>
              <w:autoSpaceDN w:val="0"/>
              <w:adjustRightInd w:val="0"/>
              <w:spacing w:after="0" w:line="240" w:lineRule="auto"/>
              <w:rPr>
                <w:rFonts w:ascii="Times New Roman" w:hAnsi="Times New Roman" w:cs="Times New Roman"/>
                <w:bCs/>
                <w:color w:val="000000"/>
              </w:rPr>
            </w:pPr>
            <w:r w:rsidRPr="00B81170">
              <w:rPr>
                <w:rFonts w:ascii="Times New Roman" w:hAnsi="Times New Roman" w:cs="Times New Roman"/>
                <w:bCs/>
                <w:color w:val="000000"/>
              </w:rPr>
              <w:t>ОГРН 1081327000260</w:t>
            </w:r>
          </w:p>
          <w:p w14:paraId="2B6420A4" w14:textId="77777777" w:rsidR="00B81170" w:rsidRPr="00B81170" w:rsidRDefault="00B81170" w:rsidP="00B81170">
            <w:pPr>
              <w:autoSpaceDE w:val="0"/>
              <w:autoSpaceDN w:val="0"/>
              <w:adjustRightInd w:val="0"/>
              <w:spacing w:after="0" w:line="240" w:lineRule="auto"/>
              <w:rPr>
                <w:rFonts w:ascii="Times New Roman" w:hAnsi="Times New Roman" w:cs="Times New Roman"/>
                <w:bCs/>
                <w:color w:val="000000"/>
              </w:rPr>
            </w:pPr>
            <w:r w:rsidRPr="00B81170">
              <w:rPr>
                <w:rFonts w:ascii="Times New Roman" w:hAnsi="Times New Roman" w:cs="Times New Roman"/>
                <w:bCs/>
                <w:color w:val="000000"/>
              </w:rPr>
              <w:t>р/с 40702810200220100189</w:t>
            </w:r>
          </w:p>
          <w:p w14:paraId="3B450733" w14:textId="77777777" w:rsidR="00B81170" w:rsidRPr="00B81170" w:rsidRDefault="00B81170" w:rsidP="00B81170">
            <w:pPr>
              <w:autoSpaceDE w:val="0"/>
              <w:autoSpaceDN w:val="0"/>
              <w:adjustRightInd w:val="0"/>
              <w:spacing w:after="0" w:line="240" w:lineRule="auto"/>
              <w:rPr>
                <w:rFonts w:ascii="Times New Roman" w:hAnsi="Times New Roman" w:cs="Times New Roman"/>
                <w:bCs/>
                <w:color w:val="000000"/>
              </w:rPr>
            </w:pPr>
            <w:r w:rsidRPr="00B81170">
              <w:rPr>
                <w:rFonts w:ascii="Times New Roman" w:hAnsi="Times New Roman" w:cs="Times New Roman"/>
                <w:bCs/>
                <w:color w:val="000000"/>
              </w:rPr>
              <w:t>АО "МСП Банк" Г. МОСКВА</w:t>
            </w:r>
          </w:p>
          <w:p w14:paraId="6231FE46" w14:textId="77777777" w:rsidR="00B81170" w:rsidRPr="00B81170" w:rsidRDefault="00B81170" w:rsidP="00B81170">
            <w:pPr>
              <w:autoSpaceDE w:val="0"/>
              <w:autoSpaceDN w:val="0"/>
              <w:adjustRightInd w:val="0"/>
              <w:spacing w:after="0" w:line="240" w:lineRule="auto"/>
              <w:rPr>
                <w:rFonts w:ascii="Times New Roman" w:hAnsi="Times New Roman" w:cs="Times New Roman"/>
                <w:bCs/>
                <w:color w:val="000000"/>
              </w:rPr>
            </w:pPr>
            <w:r w:rsidRPr="00B81170">
              <w:rPr>
                <w:rFonts w:ascii="Times New Roman" w:hAnsi="Times New Roman" w:cs="Times New Roman"/>
                <w:bCs/>
                <w:color w:val="000000"/>
              </w:rPr>
              <w:t>к/счет: 30101810200000000108</w:t>
            </w:r>
          </w:p>
          <w:p w14:paraId="32F4BFF6"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bCs/>
                <w:color w:val="000000"/>
              </w:rPr>
              <w:t>БИК 044525108</w:t>
            </w:r>
          </w:p>
        </w:tc>
        <w:tc>
          <w:tcPr>
            <w:tcW w:w="4271" w:type="dxa"/>
          </w:tcPr>
          <w:p w14:paraId="727515DC"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highlight w:val="yellow"/>
              </w:rPr>
            </w:pPr>
            <w:r w:rsidRPr="00B81170">
              <w:rPr>
                <w:rFonts w:ascii="Times New Roman" w:hAnsi="Times New Roman" w:cs="Times New Roman"/>
                <w:b/>
                <w:bCs/>
                <w:color w:val="000000"/>
                <w:highlight w:val="yellow"/>
              </w:rPr>
              <w:t xml:space="preserve">Адреса: </w:t>
            </w:r>
          </w:p>
          <w:p w14:paraId="10D47C6E"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highlight w:val="yellow"/>
              </w:rPr>
            </w:pPr>
            <w:r w:rsidRPr="00B81170">
              <w:rPr>
                <w:rFonts w:ascii="Times New Roman" w:hAnsi="Times New Roman" w:cs="Times New Roman"/>
                <w:color w:val="000000"/>
                <w:highlight w:val="yellow"/>
              </w:rPr>
              <w:t xml:space="preserve">- юридический: </w:t>
            </w:r>
          </w:p>
          <w:p w14:paraId="42B643D4"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highlight w:val="yellow"/>
              </w:rPr>
            </w:pPr>
            <w:r w:rsidRPr="00B81170">
              <w:rPr>
                <w:rFonts w:ascii="Times New Roman" w:hAnsi="Times New Roman" w:cs="Times New Roman"/>
                <w:color w:val="000000"/>
                <w:highlight w:val="yellow"/>
              </w:rPr>
              <w:t xml:space="preserve">- фактический: </w:t>
            </w:r>
          </w:p>
          <w:p w14:paraId="6554FADF"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highlight w:val="yellow"/>
              </w:rPr>
            </w:pPr>
            <w:r w:rsidRPr="00B81170">
              <w:rPr>
                <w:rFonts w:ascii="Times New Roman" w:hAnsi="Times New Roman" w:cs="Times New Roman"/>
                <w:color w:val="000000"/>
                <w:highlight w:val="yellow"/>
              </w:rPr>
              <w:t xml:space="preserve">Телефон ______, факс ______ </w:t>
            </w:r>
          </w:p>
          <w:p w14:paraId="08293B92"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highlight w:val="yellow"/>
              </w:rPr>
            </w:pPr>
            <w:r w:rsidRPr="00B81170">
              <w:rPr>
                <w:rFonts w:ascii="Times New Roman" w:hAnsi="Times New Roman" w:cs="Times New Roman"/>
                <w:color w:val="000000"/>
                <w:highlight w:val="yellow"/>
              </w:rPr>
              <w:t xml:space="preserve">Электронный адрес: </w:t>
            </w:r>
          </w:p>
          <w:p w14:paraId="30DEFB80"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highlight w:val="yellow"/>
              </w:rPr>
            </w:pPr>
            <w:r w:rsidRPr="00B81170">
              <w:rPr>
                <w:rFonts w:ascii="Times New Roman" w:hAnsi="Times New Roman" w:cs="Times New Roman"/>
                <w:color w:val="000000"/>
                <w:highlight w:val="yellow"/>
              </w:rPr>
              <w:t xml:space="preserve">Получатель: л/с _______ </w:t>
            </w:r>
          </w:p>
          <w:p w14:paraId="75631E76"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highlight w:val="yellow"/>
              </w:rPr>
            </w:pPr>
            <w:r w:rsidRPr="00B81170">
              <w:rPr>
                <w:rFonts w:ascii="Times New Roman" w:hAnsi="Times New Roman" w:cs="Times New Roman"/>
                <w:color w:val="000000"/>
                <w:highlight w:val="yellow"/>
              </w:rPr>
              <w:t xml:space="preserve">ИНН _________ </w:t>
            </w:r>
          </w:p>
          <w:p w14:paraId="76948136"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highlight w:val="yellow"/>
              </w:rPr>
            </w:pPr>
            <w:r w:rsidRPr="00B81170">
              <w:rPr>
                <w:rFonts w:ascii="Times New Roman" w:hAnsi="Times New Roman" w:cs="Times New Roman"/>
                <w:color w:val="000000"/>
                <w:highlight w:val="yellow"/>
              </w:rPr>
              <w:t xml:space="preserve">КПП _________ </w:t>
            </w:r>
          </w:p>
          <w:p w14:paraId="3A2DE7A2"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highlight w:val="yellow"/>
              </w:rPr>
            </w:pPr>
            <w:r w:rsidRPr="00B81170">
              <w:rPr>
                <w:rFonts w:ascii="Times New Roman" w:hAnsi="Times New Roman" w:cs="Times New Roman"/>
                <w:color w:val="000000"/>
                <w:highlight w:val="yellow"/>
              </w:rPr>
              <w:t xml:space="preserve">БИК _________ </w:t>
            </w:r>
          </w:p>
          <w:p w14:paraId="0E1C04CD" w14:textId="77777777" w:rsidR="00B81170" w:rsidRPr="00B81170" w:rsidRDefault="00B81170" w:rsidP="00B81170">
            <w:pPr>
              <w:spacing w:after="0" w:line="240" w:lineRule="auto"/>
              <w:rPr>
                <w:rFonts w:ascii="Times New Roman" w:eastAsia="Times New Roman" w:hAnsi="Times New Roman" w:cs="Times New Roman"/>
                <w:szCs w:val="24"/>
                <w:highlight w:val="yellow"/>
                <w:lang w:eastAsia="ru-RU"/>
              </w:rPr>
            </w:pPr>
            <w:r w:rsidRPr="00B81170">
              <w:rPr>
                <w:rFonts w:ascii="Times New Roman" w:eastAsia="Times New Roman" w:hAnsi="Times New Roman" w:cs="Times New Roman"/>
                <w:szCs w:val="24"/>
                <w:highlight w:val="yellow"/>
                <w:lang w:eastAsia="ru-RU"/>
              </w:rPr>
              <w:t xml:space="preserve">р/с ______________ </w:t>
            </w:r>
          </w:p>
          <w:p w14:paraId="63F0E2DE"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highlight w:val="yellow"/>
              </w:rPr>
            </w:pPr>
          </w:p>
        </w:tc>
      </w:tr>
      <w:tr w:rsidR="00B81170" w:rsidRPr="00B81170" w14:paraId="0AB746C6" w14:textId="77777777" w:rsidTr="00E87635">
        <w:trPr>
          <w:trHeight w:val="612"/>
        </w:trPr>
        <w:tc>
          <w:tcPr>
            <w:tcW w:w="4269" w:type="dxa"/>
            <w:gridSpan w:val="2"/>
          </w:tcPr>
          <w:p w14:paraId="4551EB67"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 xml:space="preserve">______________________________ </w:t>
            </w:r>
          </w:p>
          <w:p w14:paraId="72C0AB40"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 xml:space="preserve">/_________________________/ </w:t>
            </w:r>
          </w:p>
          <w:p w14:paraId="6476B879"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 xml:space="preserve">М.П. </w:t>
            </w:r>
          </w:p>
        </w:tc>
        <w:tc>
          <w:tcPr>
            <w:tcW w:w="4273" w:type="dxa"/>
          </w:tcPr>
          <w:p w14:paraId="398FEE79" w14:textId="77777777" w:rsidR="00B81170" w:rsidRPr="00B81170" w:rsidRDefault="00B81170" w:rsidP="00B81170">
            <w:pPr>
              <w:autoSpaceDE w:val="0"/>
              <w:autoSpaceDN w:val="0"/>
              <w:adjustRightInd w:val="0"/>
              <w:spacing w:after="0" w:line="240" w:lineRule="auto"/>
              <w:ind w:left="108"/>
              <w:rPr>
                <w:rFonts w:ascii="Times New Roman" w:hAnsi="Times New Roman" w:cs="Times New Roman"/>
                <w:color w:val="000000"/>
              </w:rPr>
            </w:pPr>
            <w:r w:rsidRPr="00B81170">
              <w:rPr>
                <w:rFonts w:ascii="Times New Roman" w:hAnsi="Times New Roman" w:cs="Times New Roman"/>
                <w:color w:val="000000"/>
              </w:rPr>
              <w:t xml:space="preserve">______________________________ </w:t>
            </w:r>
          </w:p>
          <w:p w14:paraId="61BC5CBD"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 xml:space="preserve">/_________________________/ </w:t>
            </w:r>
          </w:p>
          <w:p w14:paraId="123EB520"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М.П.</w:t>
            </w:r>
          </w:p>
        </w:tc>
      </w:tr>
    </w:tbl>
    <w:p w14:paraId="3422CB9C"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 xml:space="preserve"> </w:t>
      </w:r>
    </w:p>
    <w:p w14:paraId="35E9E38F" w14:textId="77777777" w:rsidR="00B81170" w:rsidRPr="00B81170" w:rsidRDefault="00B81170" w:rsidP="00B81170">
      <w:pPr>
        <w:spacing w:after="0" w:line="240" w:lineRule="auto"/>
        <w:rPr>
          <w:rFonts w:ascii="Times New Roman" w:hAnsi="Times New Roman" w:cs="Times New Roman"/>
          <w:color w:val="000000"/>
          <w:szCs w:val="24"/>
        </w:rPr>
      </w:pPr>
      <w:r w:rsidRPr="00B81170">
        <w:rPr>
          <w:rFonts w:ascii="Times New Roman" w:eastAsia="Times New Roman" w:hAnsi="Times New Roman" w:cs="Times New Roman"/>
          <w:szCs w:val="24"/>
          <w:lang w:eastAsia="ru-RU"/>
        </w:rPr>
        <w:br w:type="page"/>
      </w:r>
    </w:p>
    <w:p w14:paraId="68CBAE27" w14:textId="77777777" w:rsidR="00B81170" w:rsidRPr="00B81170" w:rsidRDefault="00B81170" w:rsidP="00B81170">
      <w:pPr>
        <w:autoSpaceDE w:val="0"/>
        <w:autoSpaceDN w:val="0"/>
        <w:adjustRightInd w:val="0"/>
        <w:spacing w:after="0" w:line="240" w:lineRule="auto"/>
        <w:jc w:val="right"/>
        <w:rPr>
          <w:rFonts w:ascii="Times New Roman" w:hAnsi="Times New Roman" w:cs="Times New Roman"/>
          <w:color w:val="000000"/>
        </w:rPr>
      </w:pPr>
      <w:r w:rsidRPr="00B81170">
        <w:rPr>
          <w:rFonts w:ascii="Times New Roman" w:hAnsi="Times New Roman" w:cs="Times New Roman"/>
          <w:color w:val="000000"/>
        </w:rPr>
        <w:t xml:space="preserve">Приложение 1 </w:t>
      </w:r>
    </w:p>
    <w:p w14:paraId="68E4F9C3" w14:textId="77777777" w:rsidR="00B81170" w:rsidRPr="00B81170" w:rsidRDefault="00B81170" w:rsidP="00B81170">
      <w:pPr>
        <w:autoSpaceDE w:val="0"/>
        <w:autoSpaceDN w:val="0"/>
        <w:adjustRightInd w:val="0"/>
        <w:spacing w:after="0" w:line="240" w:lineRule="auto"/>
        <w:jc w:val="right"/>
        <w:rPr>
          <w:rFonts w:ascii="Times New Roman" w:hAnsi="Times New Roman" w:cs="Times New Roman"/>
          <w:color w:val="000000"/>
        </w:rPr>
      </w:pPr>
      <w:r w:rsidRPr="00B81170">
        <w:rPr>
          <w:rFonts w:ascii="Times New Roman" w:hAnsi="Times New Roman" w:cs="Times New Roman"/>
          <w:color w:val="000000"/>
        </w:rPr>
        <w:t xml:space="preserve">к Договору на выполнение работ ________________ </w:t>
      </w:r>
    </w:p>
    <w:p w14:paraId="334EA7C0" w14:textId="77777777" w:rsidR="00B81170" w:rsidRPr="00B81170" w:rsidRDefault="00B81170" w:rsidP="00B81170">
      <w:pPr>
        <w:autoSpaceDE w:val="0"/>
        <w:autoSpaceDN w:val="0"/>
        <w:adjustRightInd w:val="0"/>
        <w:spacing w:after="0" w:line="240" w:lineRule="auto"/>
        <w:jc w:val="right"/>
        <w:rPr>
          <w:rFonts w:ascii="Times New Roman" w:hAnsi="Times New Roman" w:cs="Times New Roman"/>
          <w:color w:val="000000"/>
        </w:rPr>
      </w:pPr>
      <w:r w:rsidRPr="00B81170">
        <w:rPr>
          <w:rFonts w:ascii="Times New Roman" w:hAnsi="Times New Roman" w:cs="Times New Roman"/>
          <w:color w:val="000000"/>
          <w:highlight w:val="yellow"/>
        </w:rPr>
        <w:t>№ ___ от «__» ______ 20__ г.</w:t>
      </w:r>
      <w:r w:rsidRPr="00B81170">
        <w:rPr>
          <w:rFonts w:ascii="Times New Roman" w:hAnsi="Times New Roman" w:cs="Times New Roman"/>
          <w:color w:val="000000"/>
        </w:rPr>
        <w:t xml:space="preserve"> </w:t>
      </w:r>
    </w:p>
    <w:p w14:paraId="6B863887"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p w14:paraId="173393B3"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p w14:paraId="30B5E8DC" w14:textId="77777777" w:rsidR="00B81170" w:rsidRPr="00B81170" w:rsidRDefault="00B81170" w:rsidP="00B81170">
      <w:pPr>
        <w:autoSpaceDE w:val="0"/>
        <w:autoSpaceDN w:val="0"/>
        <w:adjustRightInd w:val="0"/>
        <w:spacing w:after="0" w:line="240" w:lineRule="auto"/>
        <w:jc w:val="center"/>
        <w:rPr>
          <w:rFonts w:ascii="Times New Roman" w:hAnsi="Times New Roman" w:cs="Times New Roman"/>
          <w:color w:val="000000"/>
        </w:rPr>
      </w:pPr>
      <w:r w:rsidRPr="00B81170">
        <w:rPr>
          <w:rFonts w:ascii="Times New Roman" w:hAnsi="Times New Roman" w:cs="Times New Roman"/>
          <w:color w:val="000000"/>
        </w:rPr>
        <w:t>СМЕТНАЯ ДОКУМЕНТАЦИЯ</w:t>
      </w:r>
    </w:p>
    <w:p w14:paraId="4DB3078E"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2"/>
        <w:gridCol w:w="1774"/>
        <w:gridCol w:w="2071"/>
        <w:gridCol w:w="1477"/>
        <w:gridCol w:w="1477"/>
        <w:gridCol w:w="1292"/>
        <w:gridCol w:w="1128"/>
      </w:tblGrid>
      <w:tr w:rsidR="00B81170" w:rsidRPr="00B81170" w14:paraId="5E7FA34A" w14:textId="77777777" w:rsidTr="00E87635">
        <w:trPr>
          <w:trHeight w:val="411"/>
        </w:trPr>
        <w:tc>
          <w:tcPr>
            <w:tcW w:w="349" w:type="pct"/>
            <w:vMerge w:val="restart"/>
          </w:tcPr>
          <w:p w14:paraId="68359EF0"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 xml:space="preserve">№ п/п </w:t>
            </w:r>
          </w:p>
        </w:tc>
        <w:tc>
          <w:tcPr>
            <w:tcW w:w="895" w:type="pct"/>
            <w:vMerge w:val="restart"/>
          </w:tcPr>
          <w:p w14:paraId="6C1F3A8C"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 xml:space="preserve">Наименование работ </w:t>
            </w:r>
          </w:p>
        </w:tc>
        <w:tc>
          <w:tcPr>
            <w:tcW w:w="1045" w:type="pct"/>
            <w:vMerge w:val="restart"/>
          </w:tcPr>
          <w:p w14:paraId="0515F324"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 xml:space="preserve">Описание (характеристика) работ </w:t>
            </w:r>
          </w:p>
        </w:tc>
        <w:tc>
          <w:tcPr>
            <w:tcW w:w="745" w:type="pct"/>
            <w:vMerge w:val="restart"/>
          </w:tcPr>
          <w:p w14:paraId="361D5D4F"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 xml:space="preserve">Единица измерения </w:t>
            </w:r>
          </w:p>
        </w:tc>
        <w:tc>
          <w:tcPr>
            <w:tcW w:w="745" w:type="pct"/>
            <w:vMerge w:val="restart"/>
          </w:tcPr>
          <w:p w14:paraId="1F916024"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 xml:space="preserve">Количество </w:t>
            </w:r>
          </w:p>
        </w:tc>
        <w:tc>
          <w:tcPr>
            <w:tcW w:w="1221" w:type="pct"/>
            <w:gridSpan w:val="2"/>
          </w:tcPr>
          <w:p w14:paraId="272200A6"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 xml:space="preserve">Стоимость, руб. </w:t>
            </w:r>
          </w:p>
        </w:tc>
      </w:tr>
      <w:tr w:rsidR="00B81170" w:rsidRPr="00B81170" w14:paraId="487A93BE" w14:textId="77777777" w:rsidTr="00E87635">
        <w:trPr>
          <w:trHeight w:val="675"/>
        </w:trPr>
        <w:tc>
          <w:tcPr>
            <w:tcW w:w="349" w:type="pct"/>
            <w:vMerge/>
          </w:tcPr>
          <w:p w14:paraId="61A8368E"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895" w:type="pct"/>
            <w:vMerge/>
          </w:tcPr>
          <w:p w14:paraId="0D41DC47"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1045" w:type="pct"/>
            <w:vMerge/>
          </w:tcPr>
          <w:p w14:paraId="32AC387B"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745" w:type="pct"/>
            <w:vMerge/>
          </w:tcPr>
          <w:p w14:paraId="13FF925D"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745" w:type="pct"/>
            <w:vMerge/>
          </w:tcPr>
          <w:p w14:paraId="4E9EBECB"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652" w:type="pct"/>
          </w:tcPr>
          <w:p w14:paraId="3B0A56C0"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 xml:space="preserve">единицы измерения </w:t>
            </w:r>
          </w:p>
          <w:p w14:paraId="16AED7E6"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569" w:type="pct"/>
          </w:tcPr>
          <w:p w14:paraId="4C9D455B"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всего</w:t>
            </w:r>
          </w:p>
        </w:tc>
      </w:tr>
      <w:tr w:rsidR="00B81170" w:rsidRPr="00B81170" w14:paraId="061C164F" w14:textId="77777777" w:rsidTr="00E87635">
        <w:trPr>
          <w:trHeight w:val="454"/>
        </w:trPr>
        <w:tc>
          <w:tcPr>
            <w:tcW w:w="349" w:type="pct"/>
          </w:tcPr>
          <w:p w14:paraId="2182B824"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895" w:type="pct"/>
          </w:tcPr>
          <w:p w14:paraId="2EDF07EF"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1045" w:type="pct"/>
          </w:tcPr>
          <w:p w14:paraId="3D4020E9"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745" w:type="pct"/>
          </w:tcPr>
          <w:p w14:paraId="603B5040"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745" w:type="pct"/>
          </w:tcPr>
          <w:p w14:paraId="5E829DA3"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652" w:type="pct"/>
          </w:tcPr>
          <w:p w14:paraId="53E64FC1"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569" w:type="pct"/>
          </w:tcPr>
          <w:p w14:paraId="458E7B46"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r>
      <w:tr w:rsidR="00B81170" w:rsidRPr="00B81170" w14:paraId="587145E5" w14:textId="77777777" w:rsidTr="00E87635">
        <w:trPr>
          <w:trHeight w:val="454"/>
        </w:trPr>
        <w:tc>
          <w:tcPr>
            <w:tcW w:w="349" w:type="pct"/>
          </w:tcPr>
          <w:p w14:paraId="7E907B0F"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895" w:type="pct"/>
          </w:tcPr>
          <w:p w14:paraId="07CDEEA8"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1045" w:type="pct"/>
          </w:tcPr>
          <w:p w14:paraId="02494E6B"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745" w:type="pct"/>
          </w:tcPr>
          <w:p w14:paraId="515218DD"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745" w:type="pct"/>
          </w:tcPr>
          <w:p w14:paraId="5590C6C1"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652" w:type="pct"/>
          </w:tcPr>
          <w:p w14:paraId="2E25BD3F"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569" w:type="pct"/>
          </w:tcPr>
          <w:p w14:paraId="78D9D946"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r>
      <w:tr w:rsidR="00B81170" w:rsidRPr="00B81170" w14:paraId="20B97FAD" w14:textId="77777777" w:rsidTr="00E87635">
        <w:trPr>
          <w:trHeight w:val="454"/>
        </w:trPr>
        <w:tc>
          <w:tcPr>
            <w:tcW w:w="349" w:type="pct"/>
          </w:tcPr>
          <w:p w14:paraId="0C933896"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895" w:type="pct"/>
          </w:tcPr>
          <w:p w14:paraId="06EE9688"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1045" w:type="pct"/>
          </w:tcPr>
          <w:p w14:paraId="0A119030"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745" w:type="pct"/>
          </w:tcPr>
          <w:p w14:paraId="5ED53E6D"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745" w:type="pct"/>
          </w:tcPr>
          <w:p w14:paraId="35C8D642"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652" w:type="pct"/>
          </w:tcPr>
          <w:p w14:paraId="74D062B6"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569" w:type="pct"/>
          </w:tcPr>
          <w:p w14:paraId="7967DDEB"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r>
    </w:tbl>
    <w:p w14:paraId="0763DAB4"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p w14:paraId="1CC9F07A"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81170" w:rsidRPr="00B81170" w14:paraId="0A3447A8" w14:textId="77777777" w:rsidTr="00E87635">
        <w:trPr>
          <w:trHeight w:val="782"/>
        </w:trPr>
        <w:tc>
          <w:tcPr>
            <w:tcW w:w="4785" w:type="dxa"/>
          </w:tcPr>
          <w:p w14:paraId="0A1B3DEF" w14:textId="77777777" w:rsidR="00B81170" w:rsidRPr="00B81170" w:rsidRDefault="00B81170" w:rsidP="00B81170">
            <w:pPr>
              <w:autoSpaceDE w:val="0"/>
              <w:autoSpaceDN w:val="0"/>
              <w:adjustRightInd w:val="0"/>
              <w:jc w:val="center"/>
              <w:rPr>
                <w:b/>
                <w:color w:val="000000"/>
              </w:rPr>
            </w:pPr>
            <w:r w:rsidRPr="00B81170">
              <w:rPr>
                <w:b/>
                <w:color w:val="000000"/>
              </w:rPr>
              <w:t>Заказчик:</w:t>
            </w:r>
          </w:p>
        </w:tc>
        <w:tc>
          <w:tcPr>
            <w:tcW w:w="4786" w:type="dxa"/>
          </w:tcPr>
          <w:p w14:paraId="5223A37C" w14:textId="77777777" w:rsidR="00B81170" w:rsidRPr="00B81170" w:rsidRDefault="00B81170" w:rsidP="00B81170">
            <w:pPr>
              <w:autoSpaceDE w:val="0"/>
              <w:autoSpaceDN w:val="0"/>
              <w:adjustRightInd w:val="0"/>
              <w:jc w:val="center"/>
              <w:rPr>
                <w:b/>
                <w:color w:val="000000"/>
              </w:rPr>
            </w:pPr>
            <w:r w:rsidRPr="00B81170">
              <w:rPr>
                <w:b/>
                <w:color w:val="000000"/>
              </w:rPr>
              <w:t>Подрядчик:</w:t>
            </w:r>
          </w:p>
          <w:p w14:paraId="3C43A596" w14:textId="77777777" w:rsidR="00B81170" w:rsidRPr="00B81170" w:rsidRDefault="00B81170" w:rsidP="00B81170">
            <w:pPr>
              <w:autoSpaceDE w:val="0"/>
              <w:autoSpaceDN w:val="0"/>
              <w:adjustRightInd w:val="0"/>
              <w:jc w:val="center"/>
              <w:rPr>
                <w:b/>
                <w:color w:val="000000"/>
              </w:rPr>
            </w:pPr>
          </w:p>
        </w:tc>
      </w:tr>
      <w:tr w:rsidR="00B81170" w:rsidRPr="00B81170" w14:paraId="300508FF" w14:textId="77777777" w:rsidTr="00E87635">
        <w:tc>
          <w:tcPr>
            <w:tcW w:w="4785" w:type="dxa"/>
          </w:tcPr>
          <w:p w14:paraId="12ADBB8B" w14:textId="77777777" w:rsidR="00B81170" w:rsidRPr="00B81170" w:rsidRDefault="00B81170" w:rsidP="00B81170">
            <w:pPr>
              <w:autoSpaceDE w:val="0"/>
              <w:autoSpaceDN w:val="0"/>
              <w:adjustRightInd w:val="0"/>
              <w:spacing w:line="360" w:lineRule="auto"/>
              <w:jc w:val="both"/>
              <w:rPr>
                <w:color w:val="000000"/>
              </w:rPr>
            </w:pPr>
            <w:r w:rsidRPr="00B81170">
              <w:rPr>
                <w:color w:val="000000"/>
              </w:rPr>
              <w:t>__________________/_________________/</w:t>
            </w:r>
          </w:p>
          <w:p w14:paraId="2E009039" w14:textId="77777777" w:rsidR="00B81170" w:rsidRPr="00B81170" w:rsidRDefault="00B81170" w:rsidP="00B81170">
            <w:pPr>
              <w:autoSpaceDE w:val="0"/>
              <w:autoSpaceDN w:val="0"/>
              <w:adjustRightInd w:val="0"/>
              <w:spacing w:line="360" w:lineRule="auto"/>
              <w:jc w:val="both"/>
              <w:rPr>
                <w:color w:val="000000"/>
              </w:rPr>
            </w:pPr>
            <w:r w:rsidRPr="00B81170">
              <w:rPr>
                <w:color w:val="000000"/>
              </w:rPr>
              <w:t>«___» ______ 20__ г.</w:t>
            </w:r>
          </w:p>
          <w:p w14:paraId="66A9B48B" w14:textId="77777777" w:rsidR="00B81170" w:rsidRPr="00B81170" w:rsidRDefault="00B81170" w:rsidP="00B81170">
            <w:pPr>
              <w:autoSpaceDE w:val="0"/>
              <w:autoSpaceDN w:val="0"/>
              <w:adjustRightInd w:val="0"/>
              <w:spacing w:line="360" w:lineRule="auto"/>
              <w:jc w:val="both"/>
              <w:rPr>
                <w:color w:val="000000"/>
              </w:rPr>
            </w:pPr>
            <w:r w:rsidRPr="00B81170">
              <w:rPr>
                <w:color w:val="000000"/>
              </w:rPr>
              <w:t>М.П.</w:t>
            </w:r>
          </w:p>
        </w:tc>
        <w:tc>
          <w:tcPr>
            <w:tcW w:w="4786" w:type="dxa"/>
          </w:tcPr>
          <w:p w14:paraId="17803089" w14:textId="77777777" w:rsidR="00B81170" w:rsidRPr="00B81170" w:rsidRDefault="00B81170" w:rsidP="00B81170">
            <w:pPr>
              <w:autoSpaceDE w:val="0"/>
              <w:autoSpaceDN w:val="0"/>
              <w:adjustRightInd w:val="0"/>
              <w:spacing w:line="360" w:lineRule="auto"/>
              <w:jc w:val="both"/>
              <w:rPr>
                <w:color w:val="000000"/>
              </w:rPr>
            </w:pPr>
            <w:r w:rsidRPr="00B81170">
              <w:rPr>
                <w:color w:val="000000"/>
              </w:rPr>
              <w:t>__________________/_________________/</w:t>
            </w:r>
          </w:p>
          <w:p w14:paraId="2BD2AACC" w14:textId="77777777" w:rsidR="00B81170" w:rsidRPr="00B81170" w:rsidRDefault="00B81170" w:rsidP="00B81170">
            <w:pPr>
              <w:autoSpaceDE w:val="0"/>
              <w:autoSpaceDN w:val="0"/>
              <w:adjustRightInd w:val="0"/>
              <w:spacing w:line="360" w:lineRule="auto"/>
              <w:jc w:val="both"/>
              <w:rPr>
                <w:color w:val="000000"/>
              </w:rPr>
            </w:pPr>
            <w:r w:rsidRPr="00B81170">
              <w:rPr>
                <w:color w:val="000000"/>
              </w:rPr>
              <w:t>«___» ______ 20__ г.</w:t>
            </w:r>
          </w:p>
          <w:p w14:paraId="4BEF2256" w14:textId="77777777" w:rsidR="00B81170" w:rsidRPr="00B81170" w:rsidRDefault="00B81170" w:rsidP="00B81170">
            <w:pPr>
              <w:autoSpaceDE w:val="0"/>
              <w:autoSpaceDN w:val="0"/>
              <w:adjustRightInd w:val="0"/>
              <w:rPr>
                <w:color w:val="000000"/>
              </w:rPr>
            </w:pPr>
            <w:r w:rsidRPr="00B81170">
              <w:rPr>
                <w:color w:val="000000"/>
              </w:rPr>
              <w:t>М.П.</w:t>
            </w:r>
          </w:p>
        </w:tc>
      </w:tr>
    </w:tbl>
    <w:p w14:paraId="4C36EA9D"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p w14:paraId="71D369EA" w14:textId="77777777" w:rsidR="00B81170" w:rsidRPr="00B81170" w:rsidRDefault="00B81170" w:rsidP="00B81170">
      <w:pPr>
        <w:spacing w:after="0" w:line="240" w:lineRule="auto"/>
        <w:rPr>
          <w:rFonts w:ascii="Times New Roman" w:hAnsi="Times New Roman" w:cs="Times New Roman"/>
          <w:color w:val="000000"/>
          <w:szCs w:val="24"/>
        </w:rPr>
      </w:pPr>
      <w:r w:rsidRPr="00B81170">
        <w:rPr>
          <w:rFonts w:ascii="Times New Roman" w:eastAsia="Times New Roman" w:hAnsi="Times New Roman" w:cs="Times New Roman"/>
          <w:szCs w:val="24"/>
          <w:lang w:eastAsia="ru-RU"/>
        </w:rPr>
        <w:br w:type="page"/>
      </w:r>
    </w:p>
    <w:p w14:paraId="569330E4" w14:textId="77777777" w:rsidR="00B81170" w:rsidRPr="00B81170" w:rsidRDefault="00B81170" w:rsidP="00B81170">
      <w:pPr>
        <w:autoSpaceDE w:val="0"/>
        <w:autoSpaceDN w:val="0"/>
        <w:adjustRightInd w:val="0"/>
        <w:spacing w:after="0" w:line="240" w:lineRule="auto"/>
        <w:jc w:val="right"/>
        <w:rPr>
          <w:rFonts w:ascii="Times New Roman" w:hAnsi="Times New Roman" w:cs="Times New Roman"/>
          <w:color w:val="000000"/>
        </w:rPr>
      </w:pPr>
      <w:r w:rsidRPr="00B81170">
        <w:rPr>
          <w:rFonts w:ascii="Times New Roman" w:hAnsi="Times New Roman" w:cs="Times New Roman"/>
          <w:color w:val="000000"/>
        </w:rPr>
        <w:t xml:space="preserve">Приложение 2 </w:t>
      </w:r>
    </w:p>
    <w:p w14:paraId="67C77078" w14:textId="77777777" w:rsidR="00B81170" w:rsidRPr="00B81170" w:rsidRDefault="00B81170" w:rsidP="00B81170">
      <w:pPr>
        <w:autoSpaceDE w:val="0"/>
        <w:autoSpaceDN w:val="0"/>
        <w:adjustRightInd w:val="0"/>
        <w:spacing w:after="0" w:line="240" w:lineRule="auto"/>
        <w:jc w:val="right"/>
        <w:rPr>
          <w:rFonts w:ascii="Times New Roman" w:hAnsi="Times New Roman" w:cs="Times New Roman"/>
          <w:color w:val="000000"/>
        </w:rPr>
      </w:pPr>
      <w:r w:rsidRPr="00B81170">
        <w:rPr>
          <w:rFonts w:ascii="Times New Roman" w:hAnsi="Times New Roman" w:cs="Times New Roman"/>
          <w:color w:val="000000"/>
        </w:rPr>
        <w:t xml:space="preserve">к Договору на выполнение работ __________________ </w:t>
      </w:r>
    </w:p>
    <w:p w14:paraId="69329D08" w14:textId="77777777" w:rsidR="00B81170" w:rsidRPr="00B81170" w:rsidRDefault="00B81170" w:rsidP="00B81170">
      <w:pPr>
        <w:autoSpaceDE w:val="0"/>
        <w:autoSpaceDN w:val="0"/>
        <w:adjustRightInd w:val="0"/>
        <w:spacing w:after="0" w:line="240" w:lineRule="auto"/>
        <w:jc w:val="right"/>
        <w:rPr>
          <w:rFonts w:ascii="Times New Roman" w:hAnsi="Times New Roman" w:cs="Times New Roman"/>
          <w:color w:val="000000"/>
        </w:rPr>
      </w:pPr>
      <w:r w:rsidRPr="00B81170">
        <w:rPr>
          <w:rFonts w:ascii="Times New Roman" w:hAnsi="Times New Roman" w:cs="Times New Roman"/>
          <w:color w:val="000000"/>
          <w:highlight w:val="yellow"/>
        </w:rPr>
        <w:t>№ ___ от «__» ______ 20__ г.</w:t>
      </w:r>
      <w:r w:rsidRPr="00B81170">
        <w:rPr>
          <w:rFonts w:ascii="Times New Roman" w:hAnsi="Times New Roman" w:cs="Times New Roman"/>
          <w:color w:val="000000"/>
        </w:rPr>
        <w:t xml:space="preserve"> </w:t>
      </w:r>
    </w:p>
    <w:p w14:paraId="55BF3C42"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p w14:paraId="24778F96" w14:textId="77777777" w:rsidR="00B81170" w:rsidRPr="00B81170" w:rsidRDefault="00B81170" w:rsidP="00B81170">
      <w:pPr>
        <w:autoSpaceDE w:val="0"/>
        <w:autoSpaceDN w:val="0"/>
        <w:adjustRightInd w:val="0"/>
        <w:spacing w:after="0" w:line="240" w:lineRule="auto"/>
        <w:jc w:val="center"/>
        <w:rPr>
          <w:rFonts w:ascii="Times New Roman" w:hAnsi="Times New Roman" w:cs="Times New Roman"/>
          <w:color w:val="000000"/>
        </w:rPr>
      </w:pPr>
      <w:r w:rsidRPr="00B81170">
        <w:rPr>
          <w:rFonts w:ascii="Times New Roman" w:hAnsi="Times New Roman" w:cs="Times New Roman"/>
          <w:color w:val="000000"/>
        </w:rPr>
        <w:t>КАЛЕНДАРНЫЙ ПЛАН (ГРАФИК ВЫПОЛНЕНИЯ РАБОТ)</w:t>
      </w:r>
    </w:p>
    <w:p w14:paraId="19CC3EA4"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bl>
      <w:tblPr>
        <w:tblStyle w:val="12"/>
        <w:tblW w:w="0" w:type="auto"/>
        <w:tblLook w:val="04A0" w:firstRow="1" w:lastRow="0" w:firstColumn="1" w:lastColumn="0" w:noHBand="0" w:noVBand="1"/>
      </w:tblPr>
      <w:tblGrid>
        <w:gridCol w:w="817"/>
        <w:gridCol w:w="2268"/>
        <w:gridCol w:w="1985"/>
        <w:gridCol w:w="2586"/>
        <w:gridCol w:w="1915"/>
      </w:tblGrid>
      <w:tr w:rsidR="00B81170" w:rsidRPr="00B81170" w14:paraId="307CFDC8" w14:textId="77777777" w:rsidTr="00E87635">
        <w:trPr>
          <w:trHeight w:val="567"/>
        </w:trPr>
        <w:tc>
          <w:tcPr>
            <w:tcW w:w="817" w:type="dxa"/>
            <w:vAlign w:val="center"/>
          </w:tcPr>
          <w:p w14:paraId="4B8BE88D" w14:textId="77777777" w:rsidR="00B81170" w:rsidRPr="00B81170" w:rsidRDefault="00B81170" w:rsidP="00B81170">
            <w:pPr>
              <w:autoSpaceDE w:val="0"/>
              <w:autoSpaceDN w:val="0"/>
              <w:adjustRightInd w:val="0"/>
              <w:jc w:val="center"/>
              <w:rPr>
                <w:color w:val="000000"/>
              </w:rPr>
            </w:pPr>
            <w:r w:rsidRPr="00B81170">
              <w:rPr>
                <w:color w:val="000000"/>
              </w:rPr>
              <w:t>№ п/п</w:t>
            </w:r>
          </w:p>
        </w:tc>
        <w:tc>
          <w:tcPr>
            <w:tcW w:w="2268" w:type="dxa"/>
            <w:vAlign w:val="center"/>
          </w:tcPr>
          <w:p w14:paraId="5165544B" w14:textId="77777777" w:rsidR="00B81170" w:rsidRPr="00B81170" w:rsidRDefault="00B81170" w:rsidP="00B81170">
            <w:pPr>
              <w:autoSpaceDE w:val="0"/>
              <w:autoSpaceDN w:val="0"/>
              <w:adjustRightInd w:val="0"/>
              <w:jc w:val="center"/>
              <w:rPr>
                <w:color w:val="000000"/>
              </w:rPr>
            </w:pPr>
            <w:r w:rsidRPr="00B81170">
              <w:rPr>
                <w:color w:val="000000"/>
              </w:rPr>
              <w:t>Наименование работ</w:t>
            </w:r>
          </w:p>
        </w:tc>
        <w:tc>
          <w:tcPr>
            <w:tcW w:w="1985" w:type="dxa"/>
            <w:vAlign w:val="center"/>
          </w:tcPr>
          <w:p w14:paraId="375FB0BE" w14:textId="77777777" w:rsidR="00B81170" w:rsidRPr="00B81170" w:rsidRDefault="00B81170" w:rsidP="00B81170">
            <w:pPr>
              <w:autoSpaceDE w:val="0"/>
              <w:autoSpaceDN w:val="0"/>
              <w:adjustRightInd w:val="0"/>
              <w:jc w:val="center"/>
              <w:rPr>
                <w:color w:val="000000"/>
              </w:rPr>
            </w:pPr>
            <w:r w:rsidRPr="00B81170">
              <w:rPr>
                <w:color w:val="000000"/>
              </w:rPr>
              <w:t>Кол-во (объем)</w:t>
            </w:r>
          </w:p>
        </w:tc>
        <w:tc>
          <w:tcPr>
            <w:tcW w:w="2586" w:type="dxa"/>
            <w:vAlign w:val="center"/>
          </w:tcPr>
          <w:p w14:paraId="6D0C2749" w14:textId="77777777" w:rsidR="00B81170" w:rsidRPr="00B81170" w:rsidRDefault="00B81170" w:rsidP="00B81170">
            <w:pPr>
              <w:autoSpaceDE w:val="0"/>
              <w:autoSpaceDN w:val="0"/>
              <w:adjustRightInd w:val="0"/>
              <w:jc w:val="center"/>
              <w:rPr>
                <w:color w:val="000000"/>
              </w:rPr>
            </w:pPr>
            <w:r w:rsidRPr="00B81170">
              <w:rPr>
                <w:color w:val="000000"/>
              </w:rPr>
              <w:t>Срок выполнения работ</w:t>
            </w:r>
          </w:p>
        </w:tc>
        <w:tc>
          <w:tcPr>
            <w:tcW w:w="1915" w:type="dxa"/>
            <w:vAlign w:val="center"/>
          </w:tcPr>
          <w:p w14:paraId="064C198E" w14:textId="77777777" w:rsidR="00B81170" w:rsidRPr="00B81170" w:rsidRDefault="00B81170" w:rsidP="00B81170">
            <w:pPr>
              <w:autoSpaceDE w:val="0"/>
              <w:autoSpaceDN w:val="0"/>
              <w:adjustRightInd w:val="0"/>
              <w:jc w:val="center"/>
              <w:rPr>
                <w:color w:val="000000"/>
              </w:rPr>
            </w:pPr>
            <w:r w:rsidRPr="00B81170">
              <w:rPr>
                <w:color w:val="000000"/>
              </w:rPr>
              <w:t>Примечание</w:t>
            </w:r>
          </w:p>
        </w:tc>
      </w:tr>
      <w:tr w:rsidR="00B81170" w:rsidRPr="00B81170" w14:paraId="4D9F741F" w14:textId="77777777" w:rsidTr="00E87635">
        <w:trPr>
          <w:trHeight w:val="397"/>
        </w:trPr>
        <w:tc>
          <w:tcPr>
            <w:tcW w:w="817" w:type="dxa"/>
          </w:tcPr>
          <w:p w14:paraId="4620A70A" w14:textId="77777777" w:rsidR="00B81170" w:rsidRPr="00B81170" w:rsidRDefault="00B81170" w:rsidP="00B81170">
            <w:pPr>
              <w:autoSpaceDE w:val="0"/>
              <w:autoSpaceDN w:val="0"/>
              <w:adjustRightInd w:val="0"/>
              <w:rPr>
                <w:color w:val="000000"/>
              </w:rPr>
            </w:pPr>
          </w:p>
        </w:tc>
        <w:tc>
          <w:tcPr>
            <w:tcW w:w="2268" w:type="dxa"/>
          </w:tcPr>
          <w:p w14:paraId="6DB50C1D" w14:textId="77777777" w:rsidR="00B81170" w:rsidRPr="00B81170" w:rsidRDefault="00B81170" w:rsidP="00B81170">
            <w:pPr>
              <w:autoSpaceDE w:val="0"/>
              <w:autoSpaceDN w:val="0"/>
              <w:adjustRightInd w:val="0"/>
              <w:rPr>
                <w:color w:val="000000"/>
              </w:rPr>
            </w:pPr>
          </w:p>
        </w:tc>
        <w:tc>
          <w:tcPr>
            <w:tcW w:w="1985" w:type="dxa"/>
          </w:tcPr>
          <w:p w14:paraId="559E9A70" w14:textId="77777777" w:rsidR="00B81170" w:rsidRPr="00B81170" w:rsidRDefault="00B81170" w:rsidP="00B81170">
            <w:pPr>
              <w:autoSpaceDE w:val="0"/>
              <w:autoSpaceDN w:val="0"/>
              <w:adjustRightInd w:val="0"/>
              <w:rPr>
                <w:color w:val="000000"/>
              </w:rPr>
            </w:pPr>
          </w:p>
        </w:tc>
        <w:tc>
          <w:tcPr>
            <w:tcW w:w="2586" w:type="dxa"/>
          </w:tcPr>
          <w:p w14:paraId="409795BA" w14:textId="77777777" w:rsidR="00B81170" w:rsidRPr="00B81170" w:rsidRDefault="00B81170" w:rsidP="00B81170">
            <w:pPr>
              <w:autoSpaceDE w:val="0"/>
              <w:autoSpaceDN w:val="0"/>
              <w:adjustRightInd w:val="0"/>
              <w:rPr>
                <w:color w:val="000000"/>
              </w:rPr>
            </w:pPr>
          </w:p>
        </w:tc>
        <w:tc>
          <w:tcPr>
            <w:tcW w:w="1915" w:type="dxa"/>
          </w:tcPr>
          <w:p w14:paraId="1257CEA6" w14:textId="77777777" w:rsidR="00B81170" w:rsidRPr="00B81170" w:rsidRDefault="00B81170" w:rsidP="00B81170">
            <w:pPr>
              <w:autoSpaceDE w:val="0"/>
              <w:autoSpaceDN w:val="0"/>
              <w:adjustRightInd w:val="0"/>
              <w:rPr>
                <w:color w:val="000000"/>
              </w:rPr>
            </w:pPr>
          </w:p>
        </w:tc>
      </w:tr>
      <w:tr w:rsidR="00B81170" w:rsidRPr="00B81170" w14:paraId="77BAC24B" w14:textId="77777777" w:rsidTr="00E87635">
        <w:trPr>
          <w:trHeight w:val="397"/>
        </w:trPr>
        <w:tc>
          <w:tcPr>
            <w:tcW w:w="817" w:type="dxa"/>
          </w:tcPr>
          <w:p w14:paraId="79369D7A" w14:textId="77777777" w:rsidR="00B81170" w:rsidRPr="00B81170" w:rsidRDefault="00B81170" w:rsidP="00B81170">
            <w:pPr>
              <w:autoSpaceDE w:val="0"/>
              <w:autoSpaceDN w:val="0"/>
              <w:adjustRightInd w:val="0"/>
              <w:rPr>
                <w:color w:val="000000"/>
              </w:rPr>
            </w:pPr>
          </w:p>
        </w:tc>
        <w:tc>
          <w:tcPr>
            <w:tcW w:w="2268" w:type="dxa"/>
          </w:tcPr>
          <w:p w14:paraId="3F4457D1" w14:textId="77777777" w:rsidR="00B81170" w:rsidRPr="00B81170" w:rsidRDefault="00B81170" w:rsidP="00B81170">
            <w:pPr>
              <w:autoSpaceDE w:val="0"/>
              <w:autoSpaceDN w:val="0"/>
              <w:adjustRightInd w:val="0"/>
              <w:rPr>
                <w:color w:val="000000"/>
              </w:rPr>
            </w:pPr>
          </w:p>
        </w:tc>
        <w:tc>
          <w:tcPr>
            <w:tcW w:w="1985" w:type="dxa"/>
          </w:tcPr>
          <w:p w14:paraId="3BE9C890" w14:textId="77777777" w:rsidR="00B81170" w:rsidRPr="00B81170" w:rsidRDefault="00B81170" w:rsidP="00B81170">
            <w:pPr>
              <w:autoSpaceDE w:val="0"/>
              <w:autoSpaceDN w:val="0"/>
              <w:adjustRightInd w:val="0"/>
              <w:rPr>
                <w:color w:val="000000"/>
              </w:rPr>
            </w:pPr>
          </w:p>
        </w:tc>
        <w:tc>
          <w:tcPr>
            <w:tcW w:w="2586" w:type="dxa"/>
          </w:tcPr>
          <w:p w14:paraId="12C01BC6" w14:textId="77777777" w:rsidR="00B81170" w:rsidRPr="00B81170" w:rsidRDefault="00B81170" w:rsidP="00B81170">
            <w:pPr>
              <w:autoSpaceDE w:val="0"/>
              <w:autoSpaceDN w:val="0"/>
              <w:adjustRightInd w:val="0"/>
              <w:rPr>
                <w:color w:val="000000"/>
              </w:rPr>
            </w:pPr>
          </w:p>
        </w:tc>
        <w:tc>
          <w:tcPr>
            <w:tcW w:w="1915" w:type="dxa"/>
          </w:tcPr>
          <w:p w14:paraId="6EF63E23" w14:textId="77777777" w:rsidR="00B81170" w:rsidRPr="00B81170" w:rsidRDefault="00B81170" w:rsidP="00B81170">
            <w:pPr>
              <w:autoSpaceDE w:val="0"/>
              <w:autoSpaceDN w:val="0"/>
              <w:adjustRightInd w:val="0"/>
              <w:rPr>
                <w:color w:val="000000"/>
              </w:rPr>
            </w:pPr>
          </w:p>
        </w:tc>
      </w:tr>
      <w:tr w:rsidR="00B81170" w:rsidRPr="00B81170" w14:paraId="61F3A507" w14:textId="77777777" w:rsidTr="00E87635">
        <w:trPr>
          <w:trHeight w:val="397"/>
        </w:trPr>
        <w:tc>
          <w:tcPr>
            <w:tcW w:w="817" w:type="dxa"/>
          </w:tcPr>
          <w:p w14:paraId="52BCA192" w14:textId="77777777" w:rsidR="00B81170" w:rsidRPr="00B81170" w:rsidRDefault="00B81170" w:rsidP="00B81170">
            <w:pPr>
              <w:autoSpaceDE w:val="0"/>
              <w:autoSpaceDN w:val="0"/>
              <w:adjustRightInd w:val="0"/>
              <w:rPr>
                <w:color w:val="000000"/>
              </w:rPr>
            </w:pPr>
          </w:p>
        </w:tc>
        <w:tc>
          <w:tcPr>
            <w:tcW w:w="2268" w:type="dxa"/>
          </w:tcPr>
          <w:p w14:paraId="298F2E4A" w14:textId="77777777" w:rsidR="00B81170" w:rsidRPr="00B81170" w:rsidRDefault="00B81170" w:rsidP="00B81170">
            <w:pPr>
              <w:autoSpaceDE w:val="0"/>
              <w:autoSpaceDN w:val="0"/>
              <w:adjustRightInd w:val="0"/>
              <w:rPr>
                <w:color w:val="000000"/>
              </w:rPr>
            </w:pPr>
          </w:p>
        </w:tc>
        <w:tc>
          <w:tcPr>
            <w:tcW w:w="1985" w:type="dxa"/>
          </w:tcPr>
          <w:p w14:paraId="74EF94F6" w14:textId="77777777" w:rsidR="00B81170" w:rsidRPr="00B81170" w:rsidRDefault="00B81170" w:rsidP="00B81170">
            <w:pPr>
              <w:autoSpaceDE w:val="0"/>
              <w:autoSpaceDN w:val="0"/>
              <w:adjustRightInd w:val="0"/>
              <w:rPr>
                <w:color w:val="000000"/>
              </w:rPr>
            </w:pPr>
          </w:p>
        </w:tc>
        <w:tc>
          <w:tcPr>
            <w:tcW w:w="2586" w:type="dxa"/>
          </w:tcPr>
          <w:p w14:paraId="26329788" w14:textId="77777777" w:rsidR="00B81170" w:rsidRPr="00B81170" w:rsidRDefault="00B81170" w:rsidP="00B81170">
            <w:pPr>
              <w:autoSpaceDE w:val="0"/>
              <w:autoSpaceDN w:val="0"/>
              <w:adjustRightInd w:val="0"/>
              <w:rPr>
                <w:color w:val="000000"/>
              </w:rPr>
            </w:pPr>
          </w:p>
        </w:tc>
        <w:tc>
          <w:tcPr>
            <w:tcW w:w="1915" w:type="dxa"/>
          </w:tcPr>
          <w:p w14:paraId="7DEC011D" w14:textId="77777777" w:rsidR="00B81170" w:rsidRPr="00B81170" w:rsidRDefault="00B81170" w:rsidP="00B81170">
            <w:pPr>
              <w:autoSpaceDE w:val="0"/>
              <w:autoSpaceDN w:val="0"/>
              <w:adjustRightInd w:val="0"/>
              <w:rPr>
                <w:color w:val="000000"/>
              </w:rPr>
            </w:pPr>
          </w:p>
        </w:tc>
      </w:tr>
      <w:tr w:rsidR="00B81170" w:rsidRPr="00B81170" w14:paraId="1066F543" w14:textId="77777777" w:rsidTr="00E87635">
        <w:trPr>
          <w:trHeight w:val="397"/>
        </w:trPr>
        <w:tc>
          <w:tcPr>
            <w:tcW w:w="817" w:type="dxa"/>
          </w:tcPr>
          <w:p w14:paraId="5B0EE22C" w14:textId="77777777" w:rsidR="00B81170" w:rsidRPr="00B81170" w:rsidRDefault="00B81170" w:rsidP="00B81170">
            <w:pPr>
              <w:autoSpaceDE w:val="0"/>
              <w:autoSpaceDN w:val="0"/>
              <w:adjustRightInd w:val="0"/>
              <w:rPr>
                <w:color w:val="000000"/>
              </w:rPr>
            </w:pPr>
          </w:p>
        </w:tc>
        <w:tc>
          <w:tcPr>
            <w:tcW w:w="2268" w:type="dxa"/>
          </w:tcPr>
          <w:p w14:paraId="650789A6" w14:textId="77777777" w:rsidR="00B81170" w:rsidRPr="00B81170" w:rsidRDefault="00B81170" w:rsidP="00B81170">
            <w:pPr>
              <w:autoSpaceDE w:val="0"/>
              <w:autoSpaceDN w:val="0"/>
              <w:adjustRightInd w:val="0"/>
              <w:rPr>
                <w:color w:val="000000"/>
              </w:rPr>
            </w:pPr>
          </w:p>
        </w:tc>
        <w:tc>
          <w:tcPr>
            <w:tcW w:w="1985" w:type="dxa"/>
          </w:tcPr>
          <w:p w14:paraId="6D389312" w14:textId="77777777" w:rsidR="00B81170" w:rsidRPr="00B81170" w:rsidRDefault="00B81170" w:rsidP="00B81170">
            <w:pPr>
              <w:autoSpaceDE w:val="0"/>
              <w:autoSpaceDN w:val="0"/>
              <w:adjustRightInd w:val="0"/>
              <w:rPr>
                <w:color w:val="000000"/>
              </w:rPr>
            </w:pPr>
          </w:p>
        </w:tc>
        <w:tc>
          <w:tcPr>
            <w:tcW w:w="2586" w:type="dxa"/>
          </w:tcPr>
          <w:p w14:paraId="2E6F1DB7" w14:textId="77777777" w:rsidR="00B81170" w:rsidRPr="00B81170" w:rsidRDefault="00B81170" w:rsidP="00B81170">
            <w:pPr>
              <w:autoSpaceDE w:val="0"/>
              <w:autoSpaceDN w:val="0"/>
              <w:adjustRightInd w:val="0"/>
              <w:rPr>
                <w:color w:val="000000"/>
              </w:rPr>
            </w:pPr>
          </w:p>
        </w:tc>
        <w:tc>
          <w:tcPr>
            <w:tcW w:w="1915" w:type="dxa"/>
          </w:tcPr>
          <w:p w14:paraId="77D3B8D7" w14:textId="77777777" w:rsidR="00B81170" w:rsidRPr="00B81170" w:rsidRDefault="00B81170" w:rsidP="00B81170">
            <w:pPr>
              <w:autoSpaceDE w:val="0"/>
              <w:autoSpaceDN w:val="0"/>
              <w:adjustRightInd w:val="0"/>
              <w:rPr>
                <w:color w:val="000000"/>
              </w:rPr>
            </w:pPr>
          </w:p>
        </w:tc>
      </w:tr>
      <w:tr w:rsidR="00B81170" w:rsidRPr="00B81170" w14:paraId="742A7A4C" w14:textId="77777777" w:rsidTr="00E87635">
        <w:trPr>
          <w:trHeight w:val="397"/>
        </w:trPr>
        <w:tc>
          <w:tcPr>
            <w:tcW w:w="817" w:type="dxa"/>
          </w:tcPr>
          <w:p w14:paraId="58DBC735" w14:textId="77777777" w:rsidR="00B81170" w:rsidRPr="00B81170" w:rsidRDefault="00B81170" w:rsidP="00B81170">
            <w:pPr>
              <w:autoSpaceDE w:val="0"/>
              <w:autoSpaceDN w:val="0"/>
              <w:adjustRightInd w:val="0"/>
              <w:rPr>
                <w:color w:val="000000"/>
              </w:rPr>
            </w:pPr>
          </w:p>
        </w:tc>
        <w:tc>
          <w:tcPr>
            <w:tcW w:w="2268" w:type="dxa"/>
          </w:tcPr>
          <w:p w14:paraId="02761B1E" w14:textId="77777777" w:rsidR="00B81170" w:rsidRPr="00B81170" w:rsidRDefault="00B81170" w:rsidP="00B81170">
            <w:pPr>
              <w:autoSpaceDE w:val="0"/>
              <w:autoSpaceDN w:val="0"/>
              <w:adjustRightInd w:val="0"/>
              <w:rPr>
                <w:color w:val="000000"/>
              </w:rPr>
            </w:pPr>
          </w:p>
        </w:tc>
        <w:tc>
          <w:tcPr>
            <w:tcW w:w="1985" w:type="dxa"/>
          </w:tcPr>
          <w:p w14:paraId="07FAFFBB" w14:textId="77777777" w:rsidR="00B81170" w:rsidRPr="00B81170" w:rsidRDefault="00B81170" w:rsidP="00B81170">
            <w:pPr>
              <w:autoSpaceDE w:val="0"/>
              <w:autoSpaceDN w:val="0"/>
              <w:adjustRightInd w:val="0"/>
              <w:rPr>
                <w:color w:val="000000"/>
              </w:rPr>
            </w:pPr>
          </w:p>
        </w:tc>
        <w:tc>
          <w:tcPr>
            <w:tcW w:w="2586" w:type="dxa"/>
          </w:tcPr>
          <w:p w14:paraId="43315465" w14:textId="77777777" w:rsidR="00B81170" w:rsidRPr="00B81170" w:rsidRDefault="00B81170" w:rsidP="00B81170">
            <w:pPr>
              <w:autoSpaceDE w:val="0"/>
              <w:autoSpaceDN w:val="0"/>
              <w:adjustRightInd w:val="0"/>
              <w:rPr>
                <w:color w:val="000000"/>
              </w:rPr>
            </w:pPr>
          </w:p>
        </w:tc>
        <w:tc>
          <w:tcPr>
            <w:tcW w:w="1915" w:type="dxa"/>
          </w:tcPr>
          <w:p w14:paraId="567F7EA6" w14:textId="77777777" w:rsidR="00B81170" w:rsidRPr="00B81170" w:rsidRDefault="00B81170" w:rsidP="00B81170">
            <w:pPr>
              <w:autoSpaceDE w:val="0"/>
              <w:autoSpaceDN w:val="0"/>
              <w:adjustRightInd w:val="0"/>
              <w:rPr>
                <w:color w:val="000000"/>
              </w:rPr>
            </w:pPr>
          </w:p>
        </w:tc>
      </w:tr>
      <w:tr w:rsidR="00B81170" w:rsidRPr="00B81170" w14:paraId="1AFE0FD0" w14:textId="77777777" w:rsidTr="00E87635">
        <w:trPr>
          <w:trHeight w:val="397"/>
        </w:trPr>
        <w:tc>
          <w:tcPr>
            <w:tcW w:w="817" w:type="dxa"/>
          </w:tcPr>
          <w:p w14:paraId="1CA2A734" w14:textId="77777777" w:rsidR="00B81170" w:rsidRPr="00B81170" w:rsidRDefault="00B81170" w:rsidP="00B81170">
            <w:pPr>
              <w:autoSpaceDE w:val="0"/>
              <w:autoSpaceDN w:val="0"/>
              <w:adjustRightInd w:val="0"/>
              <w:rPr>
                <w:color w:val="000000"/>
              </w:rPr>
            </w:pPr>
          </w:p>
        </w:tc>
        <w:tc>
          <w:tcPr>
            <w:tcW w:w="2268" w:type="dxa"/>
          </w:tcPr>
          <w:p w14:paraId="26F53774" w14:textId="77777777" w:rsidR="00B81170" w:rsidRPr="00B81170" w:rsidRDefault="00B81170" w:rsidP="00B81170">
            <w:pPr>
              <w:autoSpaceDE w:val="0"/>
              <w:autoSpaceDN w:val="0"/>
              <w:adjustRightInd w:val="0"/>
              <w:rPr>
                <w:color w:val="000000"/>
              </w:rPr>
            </w:pPr>
          </w:p>
        </w:tc>
        <w:tc>
          <w:tcPr>
            <w:tcW w:w="1985" w:type="dxa"/>
          </w:tcPr>
          <w:p w14:paraId="285D3482" w14:textId="77777777" w:rsidR="00B81170" w:rsidRPr="00B81170" w:rsidRDefault="00B81170" w:rsidP="00B81170">
            <w:pPr>
              <w:autoSpaceDE w:val="0"/>
              <w:autoSpaceDN w:val="0"/>
              <w:adjustRightInd w:val="0"/>
              <w:rPr>
                <w:color w:val="000000"/>
              </w:rPr>
            </w:pPr>
          </w:p>
        </w:tc>
        <w:tc>
          <w:tcPr>
            <w:tcW w:w="2586" w:type="dxa"/>
          </w:tcPr>
          <w:p w14:paraId="1AB43120" w14:textId="77777777" w:rsidR="00B81170" w:rsidRPr="00B81170" w:rsidRDefault="00B81170" w:rsidP="00B81170">
            <w:pPr>
              <w:autoSpaceDE w:val="0"/>
              <w:autoSpaceDN w:val="0"/>
              <w:adjustRightInd w:val="0"/>
              <w:rPr>
                <w:color w:val="000000"/>
              </w:rPr>
            </w:pPr>
          </w:p>
        </w:tc>
        <w:tc>
          <w:tcPr>
            <w:tcW w:w="1915" w:type="dxa"/>
          </w:tcPr>
          <w:p w14:paraId="0DCD608F" w14:textId="77777777" w:rsidR="00B81170" w:rsidRPr="00B81170" w:rsidRDefault="00B81170" w:rsidP="00B81170">
            <w:pPr>
              <w:autoSpaceDE w:val="0"/>
              <w:autoSpaceDN w:val="0"/>
              <w:adjustRightInd w:val="0"/>
              <w:rPr>
                <w:color w:val="000000"/>
              </w:rPr>
            </w:pPr>
          </w:p>
        </w:tc>
      </w:tr>
      <w:tr w:rsidR="00B81170" w:rsidRPr="00B81170" w14:paraId="18FAD9B3" w14:textId="77777777" w:rsidTr="00E87635">
        <w:trPr>
          <w:trHeight w:val="397"/>
        </w:trPr>
        <w:tc>
          <w:tcPr>
            <w:tcW w:w="817" w:type="dxa"/>
          </w:tcPr>
          <w:p w14:paraId="1FB16B71" w14:textId="77777777" w:rsidR="00B81170" w:rsidRPr="00B81170" w:rsidRDefault="00B81170" w:rsidP="00B81170">
            <w:pPr>
              <w:autoSpaceDE w:val="0"/>
              <w:autoSpaceDN w:val="0"/>
              <w:adjustRightInd w:val="0"/>
              <w:rPr>
                <w:color w:val="000000"/>
              </w:rPr>
            </w:pPr>
          </w:p>
        </w:tc>
        <w:tc>
          <w:tcPr>
            <w:tcW w:w="2268" w:type="dxa"/>
          </w:tcPr>
          <w:p w14:paraId="74738F76" w14:textId="77777777" w:rsidR="00B81170" w:rsidRPr="00B81170" w:rsidRDefault="00B81170" w:rsidP="00B81170">
            <w:pPr>
              <w:autoSpaceDE w:val="0"/>
              <w:autoSpaceDN w:val="0"/>
              <w:adjustRightInd w:val="0"/>
              <w:rPr>
                <w:color w:val="000000"/>
              </w:rPr>
            </w:pPr>
          </w:p>
        </w:tc>
        <w:tc>
          <w:tcPr>
            <w:tcW w:w="1985" w:type="dxa"/>
          </w:tcPr>
          <w:p w14:paraId="105391AA" w14:textId="77777777" w:rsidR="00B81170" w:rsidRPr="00B81170" w:rsidRDefault="00B81170" w:rsidP="00B81170">
            <w:pPr>
              <w:autoSpaceDE w:val="0"/>
              <w:autoSpaceDN w:val="0"/>
              <w:adjustRightInd w:val="0"/>
              <w:rPr>
                <w:color w:val="000000"/>
              </w:rPr>
            </w:pPr>
          </w:p>
        </w:tc>
        <w:tc>
          <w:tcPr>
            <w:tcW w:w="2586" w:type="dxa"/>
          </w:tcPr>
          <w:p w14:paraId="7107DA88" w14:textId="77777777" w:rsidR="00B81170" w:rsidRPr="00B81170" w:rsidRDefault="00B81170" w:rsidP="00B81170">
            <w:pPr>
              <w:autoSpaceDE w:val="0"/>
              <w:autoSpaceDN w:val="0"/>
              <w:adjustRightInd w:val="0"/>
              <w:rPr>
                <w:color w:val="000000"/>
              </w:rPr>
            </w:pPr>
          </w:p>
        </w:tc>
        <w:tc>
          <w:tcPr>
            <w:tcW w:w="1915" w:type="dxa"/>
          </w:tcPr>
          <w:p w14:paraId="555780F3" w14:textId="77777777" w:rsidR="00B81170" w:rsidRPr="00B81170" w:rsidRDefault="00B81170" w:rsidP="00B81170">
            <w:pPr>
              <w:autoSpaceDE w:val="0"/>
              <w:autoSpaceDN w:val="0"/>
              <w:adjustRightInd w:val="0"/>
              <w:rPr>
                <w:color w:val="000000"/>
              </w:rPr>
            </w:pPr>
          </w:p>
        </w:tc>
      </w:tr>
    </w:tbl>
    <w:p w14:paraId="6A7E5F52"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81170" w:rsidRPr="00B81170" w14:paraId="02F8D1E9" w14:textId="77777777" w:rsidTr="00E87635">
        <w:trPr>
          <w:trHeight w:val="782"/>
        </w:trPr>
        <w:tc>
          <w:tcPr>
            <w:tcW w:w="4785" w:type="dxa"/>
          </w:tcPr>
          <w:p w14:paraId="0D1BCEF1" w14:textId="77777777" w:rsidR="00B81170" w:rsidRPr="00B81170" w:rsidRDefault="00B81170" w:rsidP="00B81170">
            <w:pPr>
              <w:autoSpaceDE w:val="0"/>
              <w:autoSpaceDN w:val="0"/>
              <w:adjustRightInd w:val="0"/>
              <w:jc w:val="center"/>
              <w:rPr>
                <w:b/>
                <w:color w:val="000000"/>
              </w:rPr>
            </w:pPr>
            <w:r w:rsidRPr="00B81170">
              <w:rPr>
                <w:b/>
                <w:color w:val="000000"/>
              </w:rPr>
              <w:t>Заказчик:</w:t>
            </w:r>
          </w:p>
        </w:tc>
        <w:tc>
          <w:tcPr>
            <w:tcW w:w="4786" w:type="dxa"/>
          </w:tcPr>
          <w:p w14:paraId="7EDEBA94" w14:textId="77777777" w:rsidR="00B81170" w:rsidRPr="00B81170" w:rsidRDefault="00B81170" w:rsidP="00B81170">
            <w:pPr>
              <w:autoSpaceDE w:val="0"/>
              <w:autoSpaceDN w:val="0"/>
              <w:adjustRightInd w:val="0"/>
              <w:jc w:val="center"/>
              <w:rPr>
                <w:b/>
                <w:color w:val="000000"/>
              </w:rPr>
            </w:pPr>
            <w:r w:rsidRPr="00B81170">
              <w:rPr>
                <w:b/>
                <w:color w:val="000000"/>
              </w:rPr>
              <w:t>Подрядчик:</w:t>
            </w:r>
          </w:p>
          <w:p w14:paraId="41A8C776" w14:textId="77777777" w:rsidR="00B81170" w:rsidRPr="00B81170" w:rsidRDefault="00B81170" w:rsidP="00B81170">
            <w:pPr>
              <w:autoSpaceDE w:val="0"/>
              <w:autoSpaceDN w:val="0"/>
              <w:adjustRightInd w:val="0"/>
              <w:jc w:val="center"/>
              <w:rPr>
                <w:b/>
                <w:color w:val="000000"/>
              </w:rPr>
            </w:pPr>
          </w:p>
        </w:tc>
      </w:tr>
      <w:tr w:rsidR="00B81170" w:rsidRPr="00B81170" w14:paraId="7F254A29" w14:textId="77777777" w:rsidTr="00E87635">
        <w:tc>
          <w:tcPr>
            <w:tcW w:w="4785" w:type="dxa"/>
          </w:tcPr>
          <w:p w14:paraId="1E999B88" w14:textId="77777777" w:rsidR="00B81170" w:rsidRPr="00B81170" w:rsidRDefault="00B81170" w:rsidP="00B81170">
            <w:pPr>
              <w:autoSpaceDE w:val="0"/>
              <w:autoSpaceDN w:val="0"/>
              <w:adjustRightInd w:val="0"/>
              <w:spacing w:line="360" w:lineRule="auto"/>
              <w:jc w:val="both"/>
              <w:rPr>
                <w:color w:val="000000"/>
              </w:rPr>
            </w:pPr>
            <w:r w:rsidRPr="00B81170">
              <w:rPr>
                <w:color w:val="000000"/>
              </w:rPr>
              <w:t>__________________/_________________/</w:t>
            </w:r>
          </w:p>
          <w:p w14:paraId="05F0799E" w14:textId="77777777" w:rsidR="00B81170" w:rsidRPr="00B81170" w:rsidRDefault="00B81170" w:rsidP="00B81170">
            <w:pPr>
              <w:autoSpaceDE w:val="0"/>
              <w:autoSpaceDN w:val="0"/>
              <w:adjustRightInd w:val="0"/>
              <w:spacing w:line="360" w:lineRule="auto"/>
              <w:jc w:val="both"/>
              <w:rPr>
                <w:color w:val="000000"/>
              </w:rPr>
            </w:pPr>
            <w:r w:rsidRPr="00B81170">
              <w:rPr>
                <w:color w:val="000000"/>
              </w:rPr>
              <w:t>«___» ______ 20__ г.</w:t>
            </w:r>
          </w:p>
          <w:p w14:paraId="75765845" w14:textId="77777777" w:rsidR="00B81170" w:rsidRPr="00B81170" w:rsidRDefault="00B81170" w:rsidP="00B81170">
            <w:pPr>
              <w:autoSpaceDE w:val="0"/>
              <w:autoSpaceDN w:val="0"/>
              <w:adjustRightInd w:val="0"/>
              <w:spacing w:line="360" w:lineRule="auto"/>
              <w:jc w:val="both"/>
              <w:rPr>
                <w:color w:val="000000"/>
              </w:rPr>
            </w:pPr>
            <w:r w:rsidRPr="00B81170">
              <w:rPr>
                <w:color w:val="000000"/>
              </w:rPr>
              <w:t>М.П.</w:t>
            </w:r>
          </w:p>
        </w:tc>
        <w:tc>
          <w:tcPr>
            <w:tcW w:w="4786" w:type="dxa"/>
          </w:tcPr>
          <w:p w14:paraId="58253FE8" w14:textId="77777777" w:rsidR="00B81170" w:rsidRPr="00B81170" w:rsidRDefault="00B81170" w:rsidP="00B81170">
            <w:pPr>
              <w:autoSpaceDE w:val="0"/>
              <w:autoSpaceDN w:val="0"/>
              <w:adjustRightInd w:val="0"/>
              <w:spacing w:line="360" w:lineRule="auto"/>
              <w:jc w:val="both"/>
              <w:rPr>
                <w:color w:val="000000"/>
              </w:rPr>
            </w:pPr>
            <w:r w:rsidRPr="00B81170">
              <w:rPr>
                <w:color w:val="000000"/>
              </w:rPr>
              <w:t>__________________/_________________/</w:t>
            </w:r>
          </w:p>
          <w:p w14:paraId="28119667" w14:textId="77777777" w:rsidR="00B81170" w:rsidRPr="00B81170" w:rsidRDefault="00B81170" w:rsidP="00B81170">
            <w:pPr>
              <w:autoSpaceDE w:val="0"/>
              <w:autoSpaceDN w:val="0"/>
              <w:adjustRightInd w:val="0"/>
              <w:spacing w:line="360" w:lineRule="auto"/>
              <w:jc w:val="both"/>
              <w:rPr>
                <w:color w:val="000000"/>
              </w:rPr>
            </w:pPr>
            <w:r w:rsidRPr="00B81170">
              <w:rPr>
                <w:color w:val="000000"/>
              </w:rPr>
              <w:t>«___» ______ 20__ г.</w:t>
            </w:r>
          </w:p>
          <w:p w14:paraId="45C3AF34" w14:textId="77777777" w:rsidR="00B81170" w:rsidRPr="00B81170" w:rsidRDefault="00B81170" w:rsidP="00B81170">
            <w:pPr>
              <w:autoSpaceDE w:val="0"/>
              <w:autoSpaceDN w:val="0"/>
              <w:adjustRightInd w:val="0"/>
              <w:rPr>
                <w:color w:val="000000"/>
              </w:rPr>
            </w:pPr>
            <w:r w:rsidRPr="00B81170">
              <w:rPr>
                <w:color w:val="000000"/>
              </w:rPr>
              <w:t>М.П.</w:t>
            </w:r>
          </w:p>
        </w:tc>
      </w:tr>
    </w:tbl>
    <w:p w14:paraId="549AF2CA"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57611ECD"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43E77C22"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22920024"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561C2C1C"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11D50F82"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35C09FD4"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39C06B4C"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25E10FF0"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462D2F0C"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4E72B66D"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21CD4FFD"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5C824EF6"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0E1C1A19"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6721E5AE"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1A7531AF"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1CFFC883"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1BBC1D70"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1AC20EFB"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21C57CFD"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3058CC87"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59AB2FFB"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175CA154"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57A5D1A1"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0F67FD96"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23780CC8"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4F8F0B5A"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3DB36C76"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2754D2DF"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7C2A6CFB"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02A3CD54" w14:textId="77777777" w:rsidR="00B81170" w:rsidRPr="00B81170" w:rsidRDefault="00B81170" w:rsidP="00B81170">
      <w:pPr>
        <w:autoSpaceDE w:val="0"/>
        <w:autoSpaceDN w:val="0"/>
        <w:adjustRightInd w:val="0"/>
        <w:spacing w:after="0" w:line="240" w:lineRule="auto"/>
        <w:jc w:val="right"/>
        <w:rPr>
          <w:rFonts w:ascii="Times New Roman" w:hAnsi="Times New Roman" w:cs="Times New Roman"/>
          <w:color w:val="000000"/>
        </w:rPr>
      </w:pPr>
      <w:r w:rsidRPr="00B81170">
        <w:rPr>
          <w:rFonts w:ascii="Times New Roman" w:hAnsi="Times New Roman" w:cs="Times New Roman"/>
          <w:color w:val="000000"/>
        </w:rPr>
        <w:t xml:space="preserve">Приложение 3 </w:t>
      </w:r>
    </w:p>
    <w:p w14:paraId="6108B19B" w14:textId="77777777" w:rsidR="00B81170" w:rsidRPr="00B81170" w:rsidRDefault="00B81170" w:rsidP="00B81170">
      <w:pPr>
        <w:autoSpaceDE w:val="0"/>
        <w:autoSpaceDN w:val="0"/>
        <w:adjustRightInd w:val="0"/>
        <w:spacing w:after="0" w:line="240" w:lineRule="auto"/>
        <w:jc w:val="right"/>
        <w:rPr>
          <w:rFonts w:ascii="Times New Roman" w:hAnsi="Times New Roman" w:cs="Times New Roman"/>
          <w:color w:val="000000"/>
        </w:rPr>
      </w:pPr>
      <w:r w:rsidRPr="00B81170">
        <w:rPr>
          <w:rFonts w:ascii="Times New Roman" w:hAnsi="Times New Roman" w:cs="Times New Roman"/>
          <w:color w:val="000000"/>
        </w:rPr>
        <w:t xml:space="preserve">к Договору на выполнение работ __________________ </w:t>
      </w:r>
    </w:p>
    <w:p w14:paraId="259279F4" w14:textId="77777777" w:rsidR="00B81170" w:rsidRPr="00B81170" w:rsidRDefault="00B81170" w:rsidP="00B81170">
      <w:pPr>
        <w:autoSpaceDE w:val="0"/>
        <w:autoSpaceDN w:val="0"/>
        <w:adjustRightInd w:val="0"/>
        <w:spacing w:after="0" w:line="240" w:lineRule="auto"/>
        <w:jc w:val="right"/>
        <w:rPr>
          <w:rFonts w:ascii="Times New Roman" w:hAnsi="Times New Roman" w:cs="Times New Roman"/>
          <w:color w:val="000000"/>
        </w:rPr>
      </w:pPr>
      <w:r w:rsidRPr="00B81170">
        <w:rPr>
          <w:rFonts w:ascii="Times New Roman" w:hAnsi="Times New Roman" w:cs="Times New Roman"/>
          <w:color w:val="000000"/>
          <w:highlight w:val="yellow"/>
        </w:rPr>
        <w:t>№ ___ от «__» ______ 20__ г.</w:t>
      </w:r>
      <w:r w:rsidRPr="00B81170">
        <w:rPr>
          <w:rFonts w:ascii="Times New Roman" w:hAnsi="Times New Roman" w:cs="Times New Roman"/>
          <w:color w:val="000000"/>
        </w:rPr>
        <w:t xml:space="preserve"> </w:t>
      </w:r>
    </w:p>
    <w:p w14:paraId="7F5D4CAB" w14:textId="77777777" w:rsidR="00B81170" w:rsidRPr="00B81170" w:rsidRDefault="00B81170" w:rsidP="00B81170">
      <w:pPr>
        <w:spacing w:after="0" w:line="240" w:lineRule="auto"/>
        <w:jc w:val="center"/>
        <w:rPr>
          <w:rFonts w:ascii="Times New Roman" w:eastAsia="Times New Roman" w:hAnsi="Times New Roman" w:cs="Times New Roman"/>
          <w:b/>
          <w:sz w:val="28"/>
          <w:szCs w:val="28"/>
          <w:lang w:eastAsia="ru-RU"/>
        </w:rPr>
      </w:pPr>
      <w:r w:rsidRPr="00B81170">
        <w:rPr>
          <w:rFonts w:ascii="Times New Roman" w:eastAsia="Times New Roman" w:hAnsi="Times New Roman" w:cs="Times New Roman"/>
          <w:b/>
          <w:sz w:val="28"/>
          <w:szCs w:val="28"/>
          <w:lang w:eastAsia="ru-RU"/>
        </w:rPr>
        <w:t>Акт-допуск</w:t>
      </w:r>
    </w:p>
    <w:p w14:paraId="395343D1" w14:textId="77777777" w:rsidR="00B81170" w:rsidRPr="00B81170" w:rsidRDefault="00B81170" w:rsidP="00B81170">
      <w:pPr>
        <w:spacing w:after="0" w:line="240" w:lineRule="auto"/>
        <w:jc w:val="center"/>
        <w:rPr>
          <w:rFonts w:ascii="Times New Roman" w:eastAsia="Times New Roman" w:hAnsi="Times New Roman" w:cs="Times New Roman"/>
          <w:b/>
          <w:sz w:val="28"/>
          <w:szCs w:val="28"/>
          <w:lang w:eastAsia="ru-RU"/>
        </w:rPr>
      </w:pPr>
      <w:r w:rsidRPr="00B81170">
        <w:rPr>
          <w:rFonts w:ascii="Times New Roman" w:eastAsia="Times New Roman" w:hAnsi="Times New Roman" w:cs="Times New Roman"/>
          <w:b/>
          <w:sz w:val="28"/>
          <w:szCs w:val="28"/>
          <w:lang w:eastAsia="ru-RU"/>
        </w:rPr>
        <w:t>для производства строительно-монтажных работ</w:t>
      </w:r>
    </w:p>
    <w:p w14:paraId="4A5D80F7" w14:textId="77777777" w:rsidR="00B81170" w:rsidRPr="00B81170" w:rsidRDefault="00B81170" w:rsidP="00B81170">
      <w:pPr>
        <w:spacing w:after="0" w:line="240" w:lineRule="auto"/>
        <w:jc w:val="center"/>
        <w:rPr>
          <w:rFonts w:ascii="Times New Roman" w:eastAsia="Times New Roman" w:hAnsi="Times New Roman" w:cs="Times New Roman"/>
          <w:b/>
          <w:sz w:val="28"/>
          <w:szCs w:val="28"/>
          <w:lang w:eastAsia="ru-RU"/>
        </w:rPr>
      </w:pPr>
      <w:r w:rsidRPr="00B81170">
        <w:rPr>
          <w:rFonts w:ascii="Times New Roman" w:eastAsia="Times New Roman" w:hAnsi="Times New Roman" w:cs="Times New Roman"/>
          <w:b/>
          <w:sz w:val="28"/>
          <w:szCs w:val="28"/>
          <w:lang w:eastAsia="ru-RU"/>
        </w:rPr>
        <w:t>на территории действующего производственного объекта</w:t>
      </w:r>
    </w:p>
    <w:p w14:paraId="00296DFC" w14:textId="77777777" w:rsidR="00B81170" w:rsidRPr="00B81170" w:rsidRDefault="00B81170" w:rsidP="00B81170">
      <w:pPr>
        <w:spacing w:after="0" w:line="240" w:lineRule="auto"/>
        <w:rPr>
          <w:rFonts w:ascii="Times New Roman" w:eastAsia="Times New Roman" w:hAnsi="Times New Roman" w:cs="Times New Roman"/>
          <w:sz w:val="24"/>
          <w:szCs w:val="24"/>
          <w:lang w:eastAsia="ru-RU"/>
        </w:rPr>
      </w:pPr>
    </w:p>
    <w:p w14:paraId="506CFF63" w14:textId="77777777" w:rsidR="00B81170" w:rsidRPr="00B81170" w:rsidRDefault="00B81170" w:rsidP="00B81170">
      <w:pPr>
        <w:spacing w:after="0" w:line="240" w:lineRule="auto"/>
        <w:rPr>
          <w:rFonts w:ascii="Times New Roman" w:eastAsia="Times New Roman" w:hAnsi="Times New Roman" w:cs="Times New Roman"/>
          <w:sz w:val="24"/>
          <w:szCs w:val="24"/>
          <w:lang w:eastAsia="ru-RU"/>
        </w:rPr>
      </w:pPr>
    </w:p>
    <w:tbl>
      <w:tblPr>
        <w:tblStyle w:val="12"/>
        <w:tblW w:w="10191"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3934"/>
        <w:gridCol w:w="2573"/>
        <w:gridCol w:w="490"/>
        <w:gridCol w:w="224"/>
        <w:gridCol w:w="1876"/>
        <w:gridCol w:w="378"/>
        <w:gridCol w:w="492"/>
        <w:gridCol w:w="224"/>
      </w:tblGrid>
      <w:tr w:rsidR="00B81170" w:rsidRPr="00B81170" w14:paraId="004F56E5" w14:textId="77777777" w:rsidTr="00E87635">
        <w:trPr>
          <w:trHeight w:val="240"/>
        </w:trPr>
        <w:tc>
          <w:tcPr>
            <w:tcW w:w="3934" w:type="dxa"/>
            <w:tcBorders>
              <w:top w:val="nil"/>
              <w:left w:val="nil"/>
              <w:bottom w:val="single" w:sz="4" w:space="0" w:color="auto"/>
              <w:right w:val="nil"/>
            </w:tcBorders>
            <w:vAlign w:val="bottom"/>
            <w:hideMark/>
          </w:tcPr>
          <w:p w14:paraId="008E6491" w14:textId="77777777" w:rsidR="00B81170" w:rsidRPr="00B81170" w:rsidRDefault="00B81170" w:rsidP="00B81170">
            <w:pPr>
              <w:jc w:val="center"/>
              <w:rPr>
                <w:sz w:val="24"/>
                <w:szCs w:val="24"/>
              </w:rPr>
            </w:pPr>
            <w:r w:rsidRPr="00B81170">
              <w:rPr>
                <w:sz w:val="24"/>
                <w:szCs w:val="24"/>
              </w:rPr>
              <w:t>г. Саранск, ул. Лодыгина, 13</w:t>
            </w:r>
          </w:p>
        </w:tc>
        <w:tc>
          <w:tcPr>
            <w:tcW w:w="2573" w:type="dxa"/>
            <w:vAlign w:val="bottom"/>
            <w:hideMark/>
          </w:tcPr>
          <w:p w14:paraId="71B4CA3E" w14:textId="77777777" w:rsidR="00B81170" w:rsidRPr="00B81170" w:rsidRDefault="00B81170" w:rsidP="00B81170">
            <w:pPr>
              <w:jc w:val="right"/>
              <w:rPr>
                <w:sz w:val="24"/>
                <w:szCs w:val="24"/>
              </w:rPr>
            </w:pPr>
            <w:r w:rsidRPr="00B81170">
              <w:rPr>
                <w:sz w:val="24"/>
                <w:szCs w:val="24"/>
              </w:rPr>
              <w:t>«</w:t>
            </w:r>
          </w:p>
        </w:tc>
        <w:tc>
          <w:tcPr>
            <w:tcW w:w="490" w:type="dxa"/>
            <w:tcBorders>
              <w:top w:val="nil"/>
              <w:left w:val="nil"/>
              <w:bottom w:val="single" w:sz="4" w:space="0" w:color="auto"/>
              <w:right w:val="nil"/>
            </w:tcBorders>
            <w:vAlign w:val="bottom"/>
          </w:tcPr>
          <w:p w14:paraId="3FBF95E0" w14:textId="77777777" w:rsidR="00B81170" w:rsidRPr="00B81170" w:rsidRDefault="00B81170" w:rsidP="00B81170">
            <w:pPr>
              <w:jc w:val="center"/>
              <w:rPr>
                <w:sz w:val="24"/>
                <w:szCs w:val="24"/>
              </w:rPr>
            </w:pPr>
          </w:p>
        </w:tc>
        <w:tc>
          <w:tcPr>
            <w:tcW w:w="224" w:type="dxa"/>
            <w:vAlign w:val="bottom"/>
            <w:hideMark/>
          </w:tcPr>
          <w:p w14:paraId="33E5803A" w14:textId="77777777" w:rsidR="00B81170" w:rsidRPr="00B81170" w:rsidRDefault="00B81170" w:rsidP="00B81170">
            <w:pPr>
              <w:rPr>
                <w:sz w:val="24"/>
                <w:szCs w:val="24"/>
              </w:rPr>
            </w:pPr>
            <w:r w:rsidRPr="00B81170">
              <w:rPr>
                <w:sz w:val="24"/>
                <w:szCs w:val="24"/>
              </w:rPr>
              <w:t>»</w:t>
            </w:r>
          </w:p>
        </w:tc>
        <w:tc>
          <w:tcPr>
            <w:tcW w:w="1876" w:type="dxa"/>
            <w:tcBorders>
              <w:top w:val="nil"/>
              <w:left w:val="nil"/>
              <w:bottom w:val="single" w:sz="4" w:space="0" w:color="auto"/>
              <w:right w:val="nil"/>
            </w:tcBorders>
            <w:vAlign w:val="bottom"/>
          </w:tcPr>
          <w:p w14:paraId="06750059" w14:textId="77777777" w:rsidR="00B81170" w:rsidRPr="00B81170" w:rsidRDefault="00B81170" w:rsidP="00B81170">
            <w:pPr>
              <w:jc w:val="center"/>
              <w:rPr>
                <w:sz w:val="24"/>
                <w:szCs w:val="24"/>
              </w:rPr>
            </w:pPr>
          </w:p>
        </w:tc>
        <w:tc>
          <w:tcPr>
            <w:tcW w:w="378" w:type="dxa"/>
            <w:vAlign w:val="bottom"/>
            <w:hideMark/>
          </w:tcPr>
          <w:p w14:paraId="519B108D" w14:textId="77777777" w:rsidR="00B81170" w:rsidRPr="00B81170" w:rsidRDefault="00B81170" w:rsidP="00B81170">
            <w:pPr>
              <w:ind w:left="-180"/>
              <w:jc w:val="right"/>
              <w:rPr>
                <w:sz w:val="24"/>
                <w:szCs w:val="24"/>
              </w:rPr>
            </w:pPr>
            <w:r w:rsidRPr="00B81170">
              <w:rPr>
                <w:sz w:val="24"/>
                <w:szCs w:val="24"/>
              </w:rPr>
              <w:t>20</w:t>
            </w:r>
          </w:p>
        </w:tc>
        <w:tc>
          <w:tcPr>
            <w:tcW w:w="492" w:type="dxa"/>
            <w:tcBorders>
              <w:top w:val="nil"/>
              <w:left w:val="nil"/>
              <w:bottom w:val="single" w:sz="4" w:space="0" w:color="auto"/>
              <w:right w:val="nil"/>
            </w:tcBorders>
            <w:vAlign w:val="bottom"/>
          </w:tcPr>
          <w:p w14:paraId="44D6D03B" w14:textId="77777777" w:rsidR="00B81170" w:rsidRPr="00B81170" w:rsidRDefault="00B81170" w:rsidP="00B81170">
            <w:pPr>
              <w:rPr>
                <w:sz w:val="24"/>
                <w:szCs w:val="24"/>
              </w:rPr>
            </w:pPr>
          </w:p>
        </w:tc>
        <w:tc>
          <w:tcPr>
            <w:tcW w:w="224" w:type="dxa"/>
            <w:vAlign w:val="bottom"/>
            <w:hideMark/>
          </w:tcPr>
          <w:p w14:paraId="7FFF4D8F" w14:textId="77777777" w:rsidR="00B81170" w:rsidRPr="00B81170" w:rsidRDefault="00B81170" w:rsidP="00B81170">
            <w:pPr>
              <w:rPr>
                <w:sz w:val="24"/>
                <w:szCs w:val="24"/>
              </w:rPr>
            </w:pPr>
            <w:r w:rsidRPr="00B81170">
              <w:rPr>
                <w:sz w:val="24"/>
                <w:szCs w:val="24"/>
              </w:rPr>
              <w:t xml:space="preserve"> г.</w:t>
            </w:r>
          </w:p>
        </w:tc>
      </w:tr>
      <w:tr w:rsidR="00B81170" w:rsidRPr="00B81170" w14:paraId="586FB3B6" w14:textId="77777777" w:rsidTr="00E87635">
        <w:tc>
          <w:tcPr>
            <w:tcW w:w="3934" w:type="dxa"/>
            <w:tcBorders>
              <w:top w:val="single" w:sz="4" w:space="0" w:color="auto"/>
              <w:left w:val="nil"/>
              <w:bottom w:val="nil"/>
              <w:right w:val="nil"/>
            </w:tcBorders>
            <w:vAlign w:val="bottom"/>
            <w:hideMark/>
          </w:tcPr>
          <w:p w14:paraId="7EC5510D" w14:textId="77777777" w:rsidR="00B81170" w:rsidRPr="00B81170" w:rsidRDefault="00B81170" w:rsidP="00B81170">
            <w:pPr>
              <w:jc w:val="center"/>
              <w:rPr>
                <w:sz w:val="14"/>
                <w:szCs w:val="14"/>
              </w:rPr>
            </w:pPr>
            <w:r w:rsidRPr="00B81170">
              <w:rPr>
                <w:sz w:val="14"/>
                <w:szCs w:val="14"/>
              </w:rPr>
              <w:t>(место составления)</w:t>
            </w:r>
          </w:p>
        </w:tc>
        <w:tc>
          <w:tcPr>
            <w:tcW w:w="2573" w:type="dxa"/>
            <w:vAlign w:val="bottom"/>
          </w:tcPr>
          <w:p w14:paraId="72C352F6" w14:textId="77777777" w:rsidR="00B81170" w:rsidRPr="00B81170" w:rsidRDefault="00B81170" w:rsidP="00B81170">
            <w:pPr>
              <w:jc w:val="right"/>
              <w:rPr>
                <w:sz w:val="14"/>
                <w:szCs w:val="14"/>
              </w:rPr>
            </w:pPr>
          </w:p>
        </w:tc>
        <w:tc>
          <w:tcPr>
            <w:tcW w:w="490" w:type="dxa"/>
            <w:tcBorders>
              <w:top w:val="single" w:sz="4" w:space="0" w:color="auto"/>
              <w:left w:val="nil"/>
              <w:bottom w:val="nil"/>
              <w:right w:val="nil"/>
            </w:tcBorders>
            <w:vAlign w:val="bottom"/>
          </w:tcPr>
          <w:p w14:paraId="4A529D87" w14:textId="77777777" w:rsidR="00B81170" w:rsidRPr="00B81170" w:rsidRDefault="00B81170" w:rsidP="00B81170">
            <w:pPr>
              <w:jc w:val="center"/>
              <w:rPr>
                <w:sz w:val="14"/>
                <w:szCs w:val="14"/>
              </w:rPr>
            </w:pPr>
          </w:p>
        </w:tc>
        <w:tc>
          <w:tcPr>
            <w:tcW w:w="224" w:type="dxa"/>
            <w:vAlign w:val="bottom"/>
          </w:tcPr>
          <w:p w14:paraId="5E722F1D" w14:textId="77777777" w:rsidR="00B81170" w:rsidRPr="00B81170" w:rsidRDefault="00B81170" w:rsidP="00B81170">
            <w:pPr>
              <w:rPr>
                <w:sz w:val="14"/>
                <w:szCs w:val="14"/>
              </w:rPr>
            </w:pPr>
          </w:p>
        </w:tc>
        <w:tc>
          <w:tcPr>
            <w:tcW w:w="1876" w:type="dxa"/>
            <w:tcBorders>
              <w:top w:val="single" w:sz="4" w:space="0" w:color="auto"/>
              <w:left w:val="nil"/>
              <w:bottom w:val="nil"/>
              <w:right w:val="nil"/>
            </w:tcBorders>
            <w:vAlign w:val="bottom"/>
          </w:tcPr>
          <w:p w14:paraId="5D865B07" w14:textId="77777777" w:rsidR="00B81170" w:rsidRPr="00B81170" w:rsidRDefault="00B81170" w:rsidP="00B81170">
            <w:pPr>
              <w:jc w:val="center"/>
              <w:rPr>
                <w:sz w:val="14"/>
                <w:szCs w:val="14"/>
              </w:rPr>
            </w:pPr>
          </w:p>
        </w:tc>
        <w:tc>
          <w:tcPr>
            <w:tcW w:w="378" w:type="dxa"/>
            <w:vAlign w:val="bottom"/>
          </w:tcPr>
          <w:p w14:paraId="065F002D" w14:textId="77777777" w:rsidR="00B81170" w:rsidRPr="00B81170" w:rsidRDefault="00B81170" w:rsidP="00B81170">
            <w:pPr>
              <w:jc w:val="right"/>
              <w:rPr>
                <w:sz w:val="14"/>
                <w:szCs w:val="14"/>
              </w:rPr>
            </w:pPr>
          </w:p>
        </w:tc>
        <w:tc>
          <w:tcPr>
            <w:tcW w:w="492" w:type="dxa"/>
            <w:tcBorders>
              <w:top w:val="single" w:sz="4" w:space="0" w:color="auto"/>
              <w:left w:val="nil"/>
              <w:bottom w:val="nil"/>
              <w:right w:val="nil"/>
            </w:tcBorders>
            <w:vAlign w:val="bottom"/>
          </w:tcPr>
          <w:p w14:paraId="05966FA8" w14:textId="77777777" w:rsidR="00B81170" w:rsidRPr="00B81170" w:rsidRDefault="00B81170" w:rsidP="00B81170">
            <w:pPr>
              <w:rPr>
                <w:sz w:val="14"/>
                <w:szCs w:val="14"/>
              </w:rPr>
            </w:pPr>
          </w:p>
        </w:tc>
        <w:tc>
          <w:tcPr>
            <w:tcW w:w="224" w:type="dxa"/>
            <w:vAlign w:val="bottom"/>
          </w:tcPr>
          <w:p w14:paraId="77462112" w14:textId="77777777" w:rsidR="00B81170" w:rsidRPr="00B81170" w:rsidRDefault="00B81170" w:rsidP="00B81170">
            <w:pPr>
              <w:rPr>
                <w:sz w:val="14"/>
                <w:szCs w:val="14"/>
              </w:rPr>
            </w:pPr>
          </w:p>
        </w:tc>
      </w:tr>
    </w:tbl>
    <w:p w14:paraId="504E36D7" w14:textId="77777777" w:rsidR="00B81170" w:rsidRPr="00B81170" w:rsidRDefault="00B81170" w:rsidP="00B81170">
      <w:pPr>
        <w:spacing w:after="0" w:line="240" w:lineRule="auto"/>
        <w:rPr>
          <w:rFonts w:ascii="Times New Roman" w:eastAsia="Times New Roman" w:hAnsi="Times New Roman" w:cs="Times New Roman"/>
          <w:sz w:val="2"/>
          <w:szCs w:val="2"/>
          <w:lang w:eastAsia="ru-RU"/>
        </w:rPr>
      </w:pPr>
    </w:p>
    <w:tbl>
      <w:tblPr>
        <w:tblStyle w:val="12"/>
        <w:tblW w:w="9484"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9484"/>
      </w:tblGrid>
      <w:tr w:rsidR="00B81170" w:rsidRPr="00B81170" w14:paraId="420EB50F" w14:textId="77777777" w:rsidTr="00E87635">
        <w:trPr>
          <w:trHeight w:val="240"/>
        </w:trPr>
        <w:tc>
          <w:tcPr>
            <w:tcW w:w="9484" w:type="dxa"/>
            <w:tcBorders>
              <w:top w:val="nil"/>
              <w:left w:val="nil"/>
              <w:bottom w:val="single" w:sz="4" w:space="0" w:color="auto"/>
              <w:right w:val="nil"/>
            </w:tcBorders>
            <w:vAlign w:val="bottom"/>
            <w:hideMark/>
          </w:tcPr>
          <w:p w14:paraId="639ABB42" w14:textId="77777777" w:rsidR="00B81170" w:rsidRPr="00B81170" w:rsidRDefault="00B81170" w:rsidP="00B81170">
            <w:pPr>
              <w:ind w:right="991"/>
              <w:jc w:val="center"/>
              <w:rPr>
                <w:sz w:val="24"/>
                <w:szCs w:val="24"/>
              </w:rPr>
            </w:pPr>
            <w:r w:rsidRPr="00B81170">
              <w:rPr>
                <w:sz w:val="24"/>
                <w:szCs w:val="24"/>
              </w:rPr>
              <w:t>АО «Оптиковолоконные Системы»</w:t>
            </w:r>
          </w:p>
        </w:tc>
      </w:tr>
      <w:tr w:rsidR="00B81170" w:rsidRPr="00B81170" w14:paraId="702109F1" w14:textId="77777777" w:rsidTr="00E87635">
        <w:tc>
          <w:tcPr>
            <w:tcW w:w="9484" w:type="dxa"/>
            <w:tcBorders>
              <w:top w:val="single" w:sz="4" w:space="0" w:color="auto"/>
              <w:left w:val="nil"/>
              <w:bottom w:val="nil"/>
              <w:right w:val="nil"/>
            </w:tcBorders>
            <w:vAlign w:val="bottom"/>
            <w:hideMark/>
          </w:tcPr>
          <w:p w14:paraId="4944D15F" w14:textId="77777777" w:rsidR="00B81170" w:rsidRPr="00B81170" w:rsidRDefault="00B81170" w:rsidP="00B81170">
            <w:pPr>
              <w:jc w:val="center"/>
              <w:rPr>
                <w:iCs/>
                <w:sz w:val="14"/>
                <w:szCs w:val="14"/>
              </w:rPr>
            </w:pPr>
            <w:r w:rsidRPr="00B81170">
              <w:rPr>
                <w:iCs/>
                <w:sz w:val="14"/>
                <w:szCs w:val="14"/>
              </w:rPr>
              <w:t>(наименование действующего производственного объекта)</w:t>
            </w:r>
          </w:p>
        </w:tc>
      </w:tr>
    </w:tbl>
    <w:p w14:paraId="3E8759FD" w14:textId="77777777" w:rsidR="00B81170" w:rsidRPr="00B81170" w:rsidRDefault="00B81170" w:rsidP="00B81170">
      <w:pPr>
        <w:spacing w:after="0" w:line="240" w:lineRule="auto"/>
        <w:rPr>
          <w:rFonts w:ascii="Times New Roman" w:eastAsia="Times New Roman" w:hAnsi="Times New Roman" w:cs="Times New Roman"/>
          <w:sz w:val="24"/>
          <w:szCs w:val="24"/>
          <w:lang w:eastAsia="ru-RU"/>
        </w:rPr>
      </w:pPr>
    </w:p>
    <w:p w14:paraId="69940710" w14:textId="77777777" w:rsidR="00B81170" w:rsidRPr="00B81170" w:rsidRDefault="00B81170" w:rsidP="00B81170">
      <w:pPr>
        <w:spacing w:after="0" w:line="240" w:lineRule="auto"/>
        <w:rPr>
          <w:rFonts w:ascii="Times New Roman" w:eastAsia="Times New Roman" w:hAnsi="Times New Roman" w:cs="Times New Roman"/>
          <w:sz w:val="24"/>
          <w:szCs w:val="24"/>
          <w:lang w:eastAsia="ru-RU"/>
        </w:rPr>
      </w:pPr>
    </w:p>
    <w:p w14:paraId="6EDFEDF1" w14:textId="77777777" w:rsidR="00B81170" w:rsidRPr="00B81170" w:rsidRDefault="00B81170" w:rsidP="00B81170">
      <w:pPr>
        <w:spacing w:after="0" w:line="240" w:lineRule="auto"/>
        <w:ind w:firstLine="340"/>
        <w:jc w:val="both"/>
        <w:rPr>
          <w:rFonts w:ascii="Times New Roman" w:eastAsia="Times New Roman" w:hAnsi="Times New Roman" w:cs="Times New Roman"/>
          <w:sz w:val="2"/>
          <w:szCs w:val="2"/>
          <w:lang w:eastAsia="ru-RU"/>
        </w:rPr>
      </w:pPr>
      <w:r w:rsidRPr="00B81170">
        <w:rPr>
          <w:rFonts w:ascii="Times New Roman" w:eastAsia="Times New Roman" w:hAnsi="Times New Roman" w:cs="Times New Roman"/>
          <w:sz w:val="24"/>
          <w:szCs w:val="24"/>
          <w:lang w:eastAsia="ru-RU"/>
        </w:rPr>
        <w:t>Мы, нижеподписавшиеся, представитель застройщика (технического заказчика), эксплуати-</w:t>
      </w:r>
      <w:r w:rsidRPr="00B81170">
        <w:rPr>
          <w:rFonts w:ascii="Times New Roman" w:eastAsia="Times New Roman" w:hAnsi="Times New Roman" w:cs="Times New Roman"/>
          <w:sz w:val="24"/>
          <w:szCs w:val="24"/>
          <w:lang w:eastAsia="ru-RU"/>
        </w:rPr>
        <w:br/>
      </w:r>
    </w:p>
    <w:tbl>
      <w:tblPr>
        <w:tblStyle w:val="12"/>
        <w:tblW w:w="9484"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4527"/>
        <w:gridCol w:w="821"/>
        <w:gridCol w:w="4136"/>
      </w:tblGrid>
      <w:tr w:rsidR="00B81170" w:rsidRPr="00B81170" w14:paraId="43EE183C" w14:textId="77777777" w:rsidTr="00E87635">
        <w:trPr>
          <w:trHeight w:val="240"/>
        </w:trPr>
        <w:tc>
          <w:tcPr>
            <w:tcW w:w="5348" w:type="dxa"/>
            <w:gridSpan w:val="2"/>
            <w:vAlign w:val="bottom"/>
            <w:hideMark/>
          </w:tcPr>
          <w:p w14:paraId="1FB81D6E" w14:textId="77777777" w:rsidR="00B81170" w:rsidRPr="00B81170" w:rsidRDefault="00B81170" w:rsidP="00B81170">
            <w:pPr>
              <w:rPr>
                <w:sz w:val="24"/>
                <w:szCs w:val="24"/>
              </w:rPr>
            </w:pPr>
            <w:r w:rsidRPr="00B81170">
              <w:rPr>
                <w:sz w:val="24"/>
                <w:szCs w:val="24"/>
              </w:rPr>
              <w:t>рующего действующий производственный объект,</w:t>
            </w:r>
          </w:p>
        </w:tc>
        <w:tc>
          <w:tcPr>
            <w:tcW w:w="4136" w:type="dxa"/>
            <w:tcBorders>
              <w:top w:val="nil"/>
              <w:left w:val="nil"/>
              <w:bottom w:val="single" w:sz="4" w:space="0" w:color="auto"/>
              <w:right w:val="nil"/>
            </w:tcBorders>
            <w:vAlign w:val="bottom"/>
          </w:tcPr>
          <w:p w14:paraId="754DC792" w14:textId="77777777" w:rsidR="00B81170" w:rsidRPr="00B81170" w:rsidRDefault="00B81170" w:rsidP="00B81170">
            <w:pPr>
              <w:ind w:right="707"/>
              <w:jc w:val="center"/>
              <w:rPr>
                <w:sz w:val="24"/>
                <w:szCs w:val="24"/>
              </w:rPr>
            </w:pPr>
          </w:p>
        </w:tc>
      </w:tr>
      <w:tr w:rsidR="00B81170" w:rsidRPr="00B81170" w14:paraId="37509EBF" w14:textId="77777777" w:rsidTr="00E87635">
        <w:trPr>
          <w:trHeight w:val="240"/>
        </w:trPr>
        <w:tc>
          <w:tcPr>
            <w:tcW w:w="9484" w:type="dxa"/>
            <w:gridSpan w:val="3"/>
            <w:tcBorders>
              <w:top w:val="nil"/>
              <w:left w:val="nil"/>
              <w:bottom w:val="single" w:sz="4" w:space="0" w:color="auto"/>
              <w:right w:val="nil"/>
            </w:tcBorders>
            <w:vAlign w:val="bottom"/>
          </w:tcPr>
          <w:p w14:paraId="20249ABA" w14:textId="77777777" w:rsidR="00B81170" w:rsidRPr="00B81170" w:rsidRDefault="00B81170" w:rsidP="00B81170">
            <w:pPr>
              <w:ind w:right="707"/>
              <w:jc w:val="center"/>
              <w:rPr>
                <w:sz w:val="24"/>
                <w:szCs w:val="24"/>
              </w:rPr>
            </w:pPr>
          </w:p>
        </w:tc>
      </w:tr>
      <w:tr w:rsidR="00B81170" w:rsidRPr="00B81170" w14:paraId="7692BFCA" w14:textId="77777777" w:rsidTr="00E87635">
        <w:tc>
          <w:tcPr>
            <w:tcW w:w="9484" w:type="dxa"/>
            <w:gridSpan w:val="3"/>
            <w:tcBorders>
              <w:top w:val="single" w:sz="4" w:space="0" w:color="auto"/>
              <w:left w:val="nil"/>
              <w:bottom w:val="nil"/>
              <w:right w:val="nil"/>
            </w:tcBorders>
            <w:vAlign w:val="bottom"/>
            <w:hideMark/>
          </w:tcPr>
          <w:p w14:paraId="2AE6E2AD" w14:textId="77777777" w:rsidR="00B81170" w:rsidRPr="00B81170" w:rsidRDefault="00B81170" w:rsidP="00B81170">
            <w:pPr>
              <w:jc w:val="center"/>
              <w:rPr>
                <w:sz w:val="14"/>
                <w:szCs w:val="14"/>
              </w:rPr>
            </w:pPr>
            <w:r w:rsidRPr="00B81170">
              <w:rPr>
                <w:sz w:val="14"/>
                <w:szCs w:val="14"/>
              </w:rPr>
              <w:t>(Ф. И. О., должность)</w:t>
            </w:r>
          </w:p>
        </w:tc>
      </w:tr>
      <w:tr w:rsidR="00B81170" w:rsidRPr="00B81170" w14:paraId="2FCA75F8" w14:textId="77777777" w:rsidTr="00E87635">
        <w:trPr>
          <w:trHeight w:val="240"/>
        </w:trPr>
        <w:tc>
          <w:tcPr>
            <w:tcW w:w="4527" w:type="dxa"/>
            <w:vAlign w:val="bottom"/>
            <w:hideMark/>
          </w:tcPr>
          <w:p w14:paraId="76D4AA61" w14:textId="77777777" w:rsidR="00B81170" w:rsidRPr="00B81170" w:rsidRDefault="00B81170" w:rsidP="00B81170">
            <w:pPr>
              <w:rPr>
                <w:sz w:val="24"/>
                <w:szCs w:val="24"/>
              </w:rPr>
            </w:pPr>
            <w:r w:rsidRPr="00B81170">
              <w:rPr>
                <w:sz w:val="24"/>
                <w:szCs w:val="24"/>
              </w:rPr>
              <w:t>и представитель работодателя (подрядчика)</w:t>
            </w:r>
          </w:p>
        </w:tc>
        <w:tc>
          <w:tcPr>
            <w:tcW w:w="4957" w:type="dxa"/>
            <w:gridSpan w:val="2"/>
            <w:tcBorders>
              <w:top w:val="nil"/>
              <w:left w:val="nil"/>
              <w:bottom w:val="single" w:sz="4" w:space="0" w:color="auto"/>
              <w:right w:val="nil"/>
            </w:tcBorders>
            <w:vAlign w:val="bottom"/>
          </w:tcPr>
          <w:p w14:paraId="57995122" w14:textId="77777777" w:rsidR="00B81170" w:rsidRPr="00B81170" w:rsidRDefault="00B81170" w:rsidP="00B81170">
            <w:pPr>
              <w:jc w:val="center"/>
              <w:rPr>
                <w:sz w:val="24"/>
                <w:szCs w:val="24"/>
              </w:rPr>
            </w:pPr>
          </w:p>
        </w:tc>
      </w:tr>
      <w:tr w:rsidR="00B81170" w:rsidRPr="00B81170" w14:paraId="322D361C" w14:textId="77777777" w:rsidTr="00E87635">
        <w:trPr>
          <w:trHeight w:val="240"/>
        </w:trPr>
        <w:tc>
          <w:tcPr>
            <w:tcW w:w="9484" w:type="dxa"/>
            <w:gridSpan w:val="3"/>
            <w:tcBorders>
              <w:top w:val="nil"/>
              <w:left w:val="nil"/>
              <w:bottom w:val="single" w:sz="4" w:space="0" w:color="auto"/>
              <w:right w:val="nil"/>
            </w:tcBorders>
            <w:vAlign w:val="bottom"/>
          </w:tcPr>
          <w:p w14:paraId="051C8529" w14:textId="77777777" w:rsidR="00B81170" w:rsidRPr="00B81170" w:rsidRDefault="00B81170" w:rsidP="00B81170">
            <w:pPr>
              <w:jc w:val="center"/>
              <w:rPr>
                <w:sz w:val="24"/>
                <w:szCs w:val="24"/>
              </w:rPr>
            </w:pPr>
          </w:p>
        </w:tc>
      </w:tr>
      <w:tr w:rsidR="00B81170" w:rsidRPr="00B81170" w14:paraId="06787CE1" w14:textId="77777777" w:rsidTr="00E87635">
        <w:tc>
          <w:tcPr>
            <w:tcW w:w="9484" w:type="dxa"/>
            <w:gridSpan w:val="3"/>
            <w:tcBorders>
              <w:top w:val="single" w:sz="4" w:space="0" w:color="auto"/>
              <w:left w:val="nil"/>
              <w:bottom w:val="nil"/>
              <w:right w:val="nil"/>
            </w:tcBorders>
            <w:vAlign w:val="bottom"/>
            <w:hideMark/>
          </w:tcPr>
          <w:p w14:paraId="0B819D34" w14:textId="77777777" w:rsidR="00B81170" w:rsidRPr="00B81170" w:rsidRDefault="00B81170" w:rsidP="00B81170">
            <w:pPr>
              <w:jc w:val="center"/>
              <w:rPr>
                <w:sz w:val="14"/>
                <w:szCs w:val="14"/>
              </w:rPr>
            </w:pPr>
            <w:r w:rsidRPr="00B81170">
              <w:rPr>
                <w:sz w:val="14"/>
                <w:szCs w:val="14"/>
              </w:rPr>
              <w:t>(Ф. И. О., должность)</w:t>
            </w:r>
          </w:p>
        </w:tc>
      </w:tr>
    </w:tbl>
    <w:p w14:paraId="575B84ED" w14:textId="77777777" w:rsidR="00B81170" w:rsidRPr="00B81170" w:rsidRDefault="00B81170" w:rsidP="00B81170">
      <w:pPr>
        <w:spacing w:after="0" w:line="240" w:lineRule="auto"/>
        <w:rPr>
          <w:rFonts w:ascii="Times New Roman" w:eastAsia="Times New Roman" w:hAnsi="Times New Roman" w:cs="Times New Roman"/>
          <w:sz w:val="24"/>
          <w:szCs w:val="24"/>
          <w:lang w:eastAsia="ru-RU"/>
        </w:rPr>
      </w:pPr>
      <w:r w:rsidRPr="00B81170">
        <w:rPr>
          <w:rFonts w:ascii="Times New Roman" w:eastAsia="Times New Roman" w:hAnsi="Times New Roman" w:cs="Times New Roman"/>
          <w:sz w:val="24"/>
          <w:szCs w:val="24"/>
          <w:lang w:eastAsia="ru-RU"/>
        </w:rPr>
        <w:t>составили настоящий акт о нижеследующем.</w:t>
      </w:r>
    </w:p>
    <w:tbl>
      <w:tblPr>
        <w:tblStyle w:val="12"/>
        <w:tblW w:w="9568"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326"/>
        <w:gridCol w:w="2852"/>
        <w:gridCol w:w="5253"/>
        <w:gridCol w:w="1053"/>
        <w:gridCol w:w="84"/>
      </w:tblGrid>
      <w:tr w:rsidR="00B81170" w:rsidRPr="00B81170" w14:paraId="31FBDCC8" w14:textId="77777777" w:rsidTr="00E87635">
        <w:trPr>
          <w:gridBefore w:val="1"/>
          <w:wBefore w:w="326" w:type="dxa"/>
          <w:trHeight w:val="240"/>
        </w:trPr>
        <w:tc>
          <w:tcPr>
            <w:tcW w:w="8105" w:type="dxa"/>
            <w:gridSpan w:val="2"/>
            <w:vAlign w:val="bottom"/>
            <w:hideMark/>
          </w:tcPr>
          <w:p w14:paraId="6D0752FC" w14:textId="77777777" w:rsidR="00B81170" w:rsidRPr="00B81170" w:rsidRDefault="00B81170" w:rsidP="00B81170">
            <w:pPr>
              <w:rPr>
                <w:sz w:val="24"/>
                <w:szCs w:val="24"/>
              </w:rPr>
            </w:pPr>
            <w:r w:rsidRPr="00B81170">
              <w:rPr>
                <w:sz w:val="24"/>
                <w:szCs w:val="24"/>
              </w:rPr>
              <w:t>Застройщик (технический заказчик) предоставляет производственный объект</w:t>
            </w:r>
          </w:p>
        </w:tc>
        <w:tc>
          <w:tcPr>
            <w:tcW w:w="1137" w:type="dxa"/>
            <w:gridSpan w:val="2"/>
            <w:tcBorders>
              <w:top w:val="nil"/>
              <w:left w:val="nil"/>
              <w:bottom w:val="single" w:sz="4" w:space="0" w:color="auto"/>
              <w:right w:val="nil"/>
            </w:tcBorders>
            <w:vAlign w:val="bottom"/>
          </w:tcPr>
          <w:p w14:paraId="4D07740C" w14:textId="77777777" w:rsidR="00B81170" w:rsidRPr="00B81170" w:rsidRDefault="00B81170" w:rsidP="00B81170">
            <w:pPr>
              <w:jc w:val="center"/>
              <w:rPr>
                <w:sz w:val="24"/>
                <w:szCs w:val="24"/>
              </w:rPr>
            </w:pPr>
          </w:p>
        </w:tc>
      </w:tr>
      <w:tr w:rsidR="00B81170" w:rsidRPr="00B81170" w14:paraId="4406B8E2" w14:textId="77777777" w:rsidTr="00E87635">
        <w:trPr>
          <w:trHeight w:val="218"/>
        </w:trPr>
        <w:tc>
          <w:tcPr>
            <w:tcW w:w="9484" w:type="dxa"/>
            <w:gridSpan w:val="4"/>
            <w:tcBorders>
              <w:top w:val="nil"/>
              <w:left w:val="nil"/>
              <w:bottom w:val="single" w:sz="4" w:space="0" w:color="auto"/>
              <w:right w:val="nil"/>
            </w:tcBorders>
            <w:vAlign w:val="bottom"/>
          </w:tcPr>
          <w:p w14:paraId="2651B821" w14:textId="77777777" w:rsidR="00B81170" w:rsidRPr="00B81170" w:rsidRDefault="00B81170" w:rsidP="00B81170">
            <w:pPr>
              <w:jc w:val="center"/>
              <w:rPr>
                <w:sz w:val="24"/>
                <w:szCs w:val="24"/>
              </w:rPr>
            </w:pPr>
          </w:p>
        </w:tc>
        <w:tc>
          <w:tcPr>
            <w:tcW w:w="84" w:type="dxa"/>
            <w:vAlign w:val="bottom"/>
          </w:tcPr>
          <w:p w14:paraId="28118ACE" w14:textId="77777777" w:rsidR="00B81170" w:rsidRPr="00B81170" w:rsidRDefault="00B81170" w:rsidP="00B81170">
            <w:pPr>
              <w:jc w:val="right"/>
              <w:rPr>
                <w:sz w:val="24"/>
                <w:szCs w:val="24"/>
              </w:rPr>
            </w:pPr>
          </w:p>
        </w:tc>
      </w:tr>
      <w:tr w:rsidR="00B81170" w:rsidRPr="00B81170" w14:paraId="0E4C5D89" w14:textId="77777777" w:rsidTr="00E87635">
        <w:tc>
          <w:tcPr>
            <w:tcW w:w="9484" w:type="dxa"/>
            <w:gridSpan w:val="4"/>
            <w:vAlign w:val="bottom"/>
            <w:hideMark/>
          </w:tcPr>
          <w:p w14:paraId="50EF8AD8" w14:textId="77777777" w:rsidR="00B81170" w:rsidRPr="00B81170" w:rsidRDefault="00B81170" w:rsidP="00B81170">
            <w:pPr>
              <w:jc w:val="center"/>
              <w:rPr>
                <w:sz w:val="14"/>
                <w:szCs w:val="14"/>
              </w:rPr>
            </w:pPr>
            <w:r w:rsidRPr="00B81170">
              <w:rPr>
                <w:sz w:val="14"/>
                <w:szCs w:val="14"/>
              </w:rPr>
              <w:t>(наименование производственного объекта, участка, территории)</w:t>
            </w:r>
          </w:p>
        </w:tc>
        <w:tc>
          <w:tcPr>
            <w:tcW w:w="84" w:type="dxa"/>
            <w:vAlign w:val="bottom"/>
          </w:tcPr>
          <w:p w14:paraId="10AE6B05" w14:textId="77777777" w:rsidR="00B81170" w:rsidRPr="00B81170" w:rsidRDefault="00B81170" w:rsidP="00B81170">
            <w:pPr>
              <w:jc w:val="center"/>
              <w:rPr>
                <w:sz w:val="14"/>
                <w:szCs w:val="14"/>
              </w:rPr>
            </w:pPr>
          </w:p>
        </w:tc>
      </w:tr>
      <w:tr w:rsidR="00B81170" w:rsidRPr="00B81170" w14:paraId="047D6D7C" w14:textId="77777777" w:rsidTr="00E87635">
        <w:trPr>
          <w:trHeight w:val="278"/>
        </w:trPr>
        <w:tc>
          <w:tcPr>
            <w:tcW w:w="3178" w:type="dxa"/>
            <w:gridSpan w:val="2"/>
            <w:vAlign w:val="bottom"/>
            <w:hideMark/>
          </w:tcPr>
          <w:p w14:paraId="22AD0585" w14:textId="77777777" w:rsidR="00B81170" w:rsidRPr="00B81170" w:rsidRDefault="00B81170" w:rsidP="00B81170">
            <w:pPr>
              <w:rPr>
                <w:sz w:val="24"/>
                <w:szCs w:val="24"/>
              </w:rPr>
            </w:pPr>
            <w:r w:rsidRPr="00B81170">
              <w:rPr>
                <w:sz w:val="24"/>
                <w:szCs w:val="24"/>
              </w:rPr>
              <w:t>ограниченный координатами</w:t>
            </w:r>
          </w:p>
        </w:tc>
        <w:tc>
          <w:tcPr>
            <w:tcW w:w="6390" w:type="dxa"/>
            <w:gridSpan w:val="3"/>
            <w:tcBorders>
              <w:top w:val="nil"/>
              <w:left w:val="nil"/>
              <w:bottom w:val="single" w:sz="4" w:space="0" w:color="auto"/>
              <w:right w:val="nil"/>
            </w:tcBorders>
            <w:vAlign w:val="bottom"/>
          </w:tcPr>
          <w:p w14:paraId="62B9945C" w14:textId="77777777" w:rsidR="00B81170" w:rsidRPr="00B81170" w:rsidRDefault="00B81170" w:rsidP="00B81170">
            <w:pPr>
              <w:jc w:val="center"/>
              <w:rPr>
                <w:sz w:val="24"/>
                <w:szCs w:val="24"/>
              </w:rPr>
            </w:pPr>
          </w:p>
        </w:tc>
      </w:tr>
      <w:tr w:rsidR="00B81170" w:rsidRPr="00B81170" w14:paraId="374398BD" w14:textId="77777777" w:rsidTr="00E87635">
        <w:trPr>
          <w:trHeight w:val="278"/>
        </w:trPr>
        <w:tc>
          <w:tcPr>
            <w:tcW w:w="9484" w:type="dxa"/>
            <w:gridSpan w:val="4"/>
            <w:tcBorders>
              <w:top w:val="nil"/>
              <w:left w:val="nil"/>
              <w:bottom w:val="single" w:sz="4" w:space="0" w:color="auto"/>
              <w:right w:val="nil"/>
            </w:tcBorders>
            <w:vAlign w:val="bottom"/>
          </w:tcPr>
          <w:p w14:paraId="5ADDDC47" w14:textId="77777777" w:rsidR="00B81170" w:rsidRPr="00B81170" w:rsidRDefault="00B81170" w:rsidP="00B81170">
            <w:pPr>
              <w:jc w:val="center"/>
              <w:rPr>
                <w:sz w:val="24"/>
                <w:szCs w:val="24"/>
              </w:rPr>
            </w:pPr>
          </w:p>
        </w:tc>
        <w:tc>
          <w:tcPr>
            <w:tcW w:w="84" w:type="dxa"/>
            <w:vAlign w:val="bottom"/>
            <w:hideMark/>
          </w:tcPr>
          <w:p w14:paraId="0C586C68" w14:textId="77777777" w:rsidR="00B81170" w:rsidRPr="00B81170" w:rsidRDefault="00B81170" w:rsidP="00B81170">
            <w:pPr>
              <w:jc w:val="right"/>
              <w:rPr>
                <w:sz w:val="24"/>
                <w:szCs w:val="24"/>
              </w:rPr>
            </w:pPr>
            <w:r w:rsidRPr="00B81170">
              <w:rPr>
                <w:sz w:val="24"/>
                <w:szCs w:val="24"/>
              </w:rPr>
              <w:t>,</w:t>
            </w:r>
          </w:p>
        </w:tc>
      </w:tr>
      <w:tr w:rsidR="00B81170" w:rsidRPr="00B81170" w14:paraId="7181DA9B" w14:textId="77777777" w:rsidTr="00E87635">
        <w:tc>
          <w:tcPr>
            <w:tcW w:w="9484" w:type="dxa"/>
            <w:gridSpan w:val="4"/>
            <w:tcBorders>
              <w:top w:val="single" w:sz="4" w:space="0" w:color="auto"/>
              <w:left w:val="nil"/>
              <w:bottom w:val="nil"/>
              <w:right w:val="nil"/>
            </w:tcBorders>
            <w:vAlign w:val="bottom"/>
            <w:hideMark/>
          </w:tcPr>
          <w:p w14:paraId="37476506" w14:textId="77777777" w:rsidR="00B81170" w:rsidRPr="00B81170" w:rsidRDefault="00B81170" w:rsidP="00B81170">
            <w:pPr>
              <w:jc w:val="center"/>
              <w:rPr>
                <w:sz w:val="14"/>
                <w:szCs w:val="14"/>
              </w:rPr>
            </w:pPr>
            <w:r w:rsidRPr="00B81170">
              <w:rPr>
                <w:sz w:val="14"/>
                <w:szCs w:val="14"/>
              </w:rPr>
              <w:t>(наименование осей, отметок и номер чертежа)</w:t>
            </w:r>
          </w:p>
        </w:tc>
        <w:tc>
          <w:tcPr>
            <w:tcW w:w="84" w:type="dxa"/>
            <w:vAlign w:val="bottom"/>
          </w:tcPr>
          <w:p w14:paraId="48FB7344" w14:textId="77777777" w:rsidR="00B81170" w:rsidRPr="00B81170" w:rsidRDefault="00B81170" w:rsidP="00B81170">
            <w:pPr>
              <w:jc w:val="center"/>
              <w:rPr>
                <w:sz w:val="14"/>
                <w:szCs w:val="14"/>
              </w:rPr>
            </w:pPr>
          </w:p>
        </w:tc>
      </w:tr>
    </w:tbl>
    <w:p w14:paraId="1DAC6386" w14:textId="77777777" w:rsidR="00B81170" w:rsidRPr="00B81170" w:rsidRDefault="00B81170" w:rsidP="00B81170">
      <w:pPr>
        <w:spacing w:after="0" w:line="240" w:lineRule="auto"/>
        <w:jc w:val="both"/>
        <w:rPr>
          <w:rFonts w:ascii="Times New Roman" w:eastAsia="Times New Roman" w:hAnsi="Times New Roman" w:cs="Times New Roman"/>
          <w:sz w:val="24"/>
          <w:szCs w:val="24"/>
          <w:lang w:eastAsia="ru-RU"/>
        </w:rPr>
      </w:pPr>
      <w:r w:rsidRPr="00B81170">
        <w:rPr>
          <w:rFonts w:ascii="Times New Roman" w:eastAsia="Times New Roman" w:hAnsi="Times New Roman" w:cs="Times New Roman"/>
          <w:sz w:val="24"/>
          <w:szCs w:val="24"/>
          <w:lang w:eastAsia="ru-RU"/>
        </w:rPr>
        <w:t>для производства на нем строительно-монтажных работ под руководством технического персонала, осуществляющего строительство, на следующий срок:</w:t>
      </w:r>
    </w:p>
    <w:tbl>
      <w:tblPr>
        <w:tblStyle w:val="12"/>
        <w:tblW w:w="9484"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938"/>
        <w:gridCol w:w="504"/>
        <w:gridCol w:w="252"/>
        <w:gridCol w:w="2856"/>
        <w:gridCol w:w="1931"/>
        <w:gridCol w:w="504"/>
        <w:gridCol w:w="280"/>
        <w:gridCol w:w="2219"/>
      </w:tblGrid>
      <w:tr w:rsidR="00B81170" w:rsidRPr="00B81170" w14:paraId="021CA5B4" w14:textId="77777777" w:rsidTr="00E87635">
        <w:trPr>
          <w:trHeight w:val="218"/>
        </w:trPr>
        <w:tc>
          <w:tcPr>
            <w:tcW w:w="938" w:type="dxa"/>
            <w:vAlign w:val="bottom"/>
            <w:hideMark/>
          </w:tcPr>
          <w:p w14:paraId="7972BEDA" w14:textId="77777777" w:rsidR="00B81170" w:rsidRPr="00B81170" w:rsidRDefault="00B81170" w:rsidP="00B81170">
            <w:pPr>
              <w:tabs>
                <w:tab w:val="right" w:pos="910"/>
              </w:tabs>
              <w:rPr>
                <w:sz w:val="24"/>
                <w:szCs w:val="24"/>
              </w:rPr>
            </w:pPr>
            <w:r w:rsidRPr="00B81170">
              <w:rPr>
                <w:sz w:val="24"/>
                <w:szCs w:val="24"/>
              </w:rPr>
              <w:t>начало</w:t>
            </w:r>
            <w:r w:rsidRPr="00B81170">
              <w:rPr>
                <w:sz w:val="24"/>
                <w:szCs w:val="24"/>
              </w:rPr>
              <w:tab/>
              <w:t>«</w:t>
            </w:r>
          </w:p>
        </w:tc>
        <w:tc>
          <w:tcPr>
            <w:tcW w:w="504" w:type="dxa"/>
            <w:tcBorders>
              <w:top w:val="nil"/>
              <w:left w:val="nil"/>
              <w:bottom w:val="single" w:sz="4" w:space="0" w:color="auto"/>
              <w:right w:val="nil"/>
            </w:tcBorders>
            <w:vAlign w:val="bottom"/>
          </w:tcPr>
          <w:p w14:paraId="4210B3B8" w14:textId="77777777" w:rsidR="00B81170" w:rsidRPr="00B81170" w:rsidRDefault="00B81170" w:rsidP="00B81170">
            <w:pPr>
              <w:jc w:val="center"/>
              <w:rPr>
                <w:sz w:val="24"/>
                <w:szCs w:val="24"/>
              </w:rPr>
            </w:pPr>
          </w:p>
        </w:tc>
        <w:tc>
          <w:tcPr>
            <w:tcW w:w="252" w:type="dxa"/>
            <w:vAlign w:val="bottom"/>
            <w:hideMark/>
          </w:tcPr>
          <w:p w14:paraId="15CB83DF" w14:textId="77777777" w:rsidR="00B81170" w:rsidRPr="00B81170" w:rsidRDefault="00B81170" w:rsidP="00B81170">
            <w:pPr>
              <w:rPr>
                <w:sz w:val="24"/>
                <w:szCs w:val="24"/>
              </w:rPr>
            </w:pPr>
            <w:r w:rsidRPr="00B81170">
              <w:rPr>
                <w:sz w:val="24"/>
                <w:szCs w:val="24"/>
              </w:rPr>
              <w:t>»</w:t>
            </w:r>
          </w:p>
        </w:tc>
        <w:tc>
          <w:tcPr>
            <w:tcW w:w="2856" w:type="dxa"/>
            <w:tcBorders>
              <w:top w:val="nil"/>
              <w:left w:val="nil"/>
              <w:bottom w:val="single" w:sz="4" w:space="0" w:color="auto"/>
              <w:right w:val="nil"/>
            </w:tcBorders>
            <w:vAlign w:val="bottom"/>
          </w:tcPr>
          <w:p w14:paraId="3B8EB650" w14:textId="77777777" w:rsidR="00B81170" w:rsidRPr="00B81170" w:rsidRDefault="00B81170" w:rsidP="00B81170">
            <w:pPr>
              <w:jc w:val="center"/>
              <w:rPr>
                <w:sz w:val="24"/>
                <w:szCs w:val="24"/>
              </w:rPr>
            </w:pPr>
          </w:p>
        </w:tc>
        <w:tc>
          <w:tcPr>
            <w:tcW w:w="1931" w:type="dxa"/>
            <w:vAlign w:val="bottom"/>
            <w:hideMark/>
          </w:tcPr>
          <w:p w14:paraId="6CF4ECA8" w14:textId="77777777" w:rsidR="00B81170" w:rsidRPr="00B81170" w:rsidRDefault="00B81170" w:rsidP="00B81170">
            <w:pPr>
              <w:tabs>
                <w:tab w:val="left" w:pos="588"/>
                <w:tab w:val="right" w:pos="1917"/>
              </w:tabs>
              <w:rPr>
                <w:sz w:val="24"/>
                <w:szCs w:val="24"/>
              </w:rPr>
            </w:pPr>
            <w:r w:rsidRPr="00B81170">
              <w:rPr>
                <w:sz w:val="24"/>
                <w:szCs w:val="24"/>
              </w:rPr>
              <w:tab/>
              <w:t>окончание</w:t>
            </w:r>
            <w:r w:rsidRPr="00B81170">
              <w:rPr>
                <w:sz w:val="24"/>
                <w:szCs w:val="24"/>
              </w:rPr>
              <w:tab/>
              <w:t>«</w:t>
            </w:r>
          </w:p>
        </w:tc>
        <w:tc>
          <w:tcPr>
            <w:tcW w:w="504" w:type="dxa"/>
            <w:tcBorders>
              <w:top w:val="nil"/>
              <w:left w:val="nil"/>
              <w:bottom w:val="single" w:sz="4" w:space="0" w:color="auto"/>
              <w:right w:val="nil"/>
            </w:tcBorders>
            <w:vAlign w:val="bottom"/>
          </w:tcPr>
          <w:p w14:paraId="0B27E1D2" w14:textId="77777777" w:rsidR="00B81170" w:rsidRPr="00B81170" w:rsidRDefault="00B81170" w:rsidP="00B81170">
            <w:pPr>
              <w:jc w:val="center"/>
              <w:rPr>
                <w:sz w:val="24"/>
                <w:szCs w:val="24"/>
              </w:rPr>
            </w:pPr>
          </w:p>
        </w:tc>
        <w:tc>
          <w:tcPr>
            <w:tcW w:w="280" w:type="dxa"/>
            <w:vAlign w:val="bottom"/>
            <w:hideMark/>
          </w:tcPr>
          <w:p w14:paraId="140EE146" w14:textId="77777777" w:rsidR="00B81170" w:rsidRPr="00B81170" w:rsidRDefault="00B81170" w:rsidP="00B81170">
            <w:pPr>
              <w:rPr>
                <w:sz w:val="24"/>
                <w:szCs w:val="24"/>
              </w:rPr>
            </w:pPr>
            <w:r w:rsidRPr="00B81170">
              <w:rPr>
                <w:sz w:val="24"/>
                <w:szCs w:val="24"/>
              </w:rPr>
              <w:t>»</w:t>
            </w:r>
          </w:p>
        </w:tc>
        <w:tc>
          <w:tcPr>
            <w:tcW w:w="2219" w:type="dxa"/>
            <w:tcBorders>
              <w:top w:val="nil"/>
              <w:left w:val="nil"/>
              <w:bottom w:val="single" w:sz="4" w:space="0" w:color="auto"/>
              <w:right w:val="nil"/>
            </w:tcBorders>
            <w:vAlign w:val="bottom"/>
          </w:tcPr>
          <w:p w14:paraId="19E505CF" w14:textId="77777777" w:rsidR="00B81170" w:rsidRPr="00B81170" w:rsidRDefault="00B81170" w:rsidP="00B81170">
            <w:pPr>
              <w:jc w:val="center"/>
              <w:rPr>
                <w:sz w:val="24"/>
                <w:szCs w:val="24"/>
              </w:rPr>
            </w:pPr>
          </w:p>
        </w:tc>
      </w:tr>
    </w:tbl>
    <w:p w14:paraId="200D9327" w14:textId="77777777" w:rsidR="00B81170" w:rsidRPr="00B81170" w:rsidRDefault="00B81170" w:rsidP="00B81170">
      <w:pPr>
        <w:spacing w:after="0" w:line="240" w:lineRule="auto"/>
        <w:ind w:firstLine="340"/>
        <w:jc w:val="both"/>
        <w:rPr>
          <w:rFonts w:ascii="Times New Roman" w:eastAsia="Times New Roman" w:hAnsi="Times New Roman" w:cs="Times New Roman"/>
          <w:sz w:val="24"/>
          <w:szCs w:val="24"/>
          <w:lang w:eastAsia="ru-RU"/>
        </w:rPr>
      </w:pPr>
    </w:p>
    <w:p w14:paraId="43D311D1" w14:textId="77777777" w:rsidR="00B81170" w:rsidRPr="00B81170" w:rsidRDefault="00B81170" w:rsidP="00B81170">
      <w:pPr>
        <w:spacing w:after="0" w:line="240" w:lineRule="auto"/>
        <w:ind w:firstLine="340"/>
        <w:jc w:val="both"/>
        <w:rPr>
          <w:rFonts w:ascii="Times New Roman" w:eastAsia="Times New Roman" w:hAnsi="Times New Roman" w:cs="Times New Roman"/>
          <w:sz w:val="24"/>
          <w:szCs w:val="24"/>
          <w:lang w:eastAsia="ru-RU"/>
        </w:rPr>
      </w:pPr>
      <w:r w:rsidRPr="00B81170">
        <w:rPr>
          <w:rFonts w:ascii="Times New Roman" w:eastAsia="Times New Roman" w:hAnsi="Times New Roman" w:cs="Times New Roman"/>
          <w:sz w:val="24"/>
          <w:szCs w:val="24"/>
          <w:lang w:eastAsia="ru-RU"/>
        </w:rPr>
        <w:t>До начала строительного производства необходимо выполнить следующие мероприятия, обеспечивающие безопасность производства работ:</w:t>
      </w:r>
    </w:p>
    <w:p w14:paraId="135F56D2" w14:textId="77777777" w:rsidR="00B81170" w:rsidRPr="00B81170" w:rsidRDefault="00B81170" w:rsidP="00B81170">
      <w:pPr>
        <w:spacing w:after="0" w:line="240" w:lineRule="auto"/>
        <w:ind w:firstLine="340"/>
        <w:jc w:val="both"/>
        <w:rPr>
          <w:rFonts w:ascii="Times New Roman" w:eastAsia="Times New Roman" w:hAnsi="Times New Roman" w:cs="Times New Roman"/>
          <w:sz w:val="24"/>
          <w:szCs w:val="24"/>
          <w:lang w:eastAsia="ru-RU"/>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817"/>
        <w:gridCol w:w="2413"/>
        <w:gridCol w:w="2126"/>
      </w:tblGrid>
      <w:tr w:rsidR="00B81170" w:rsidRPr="00B81170" w14:paraId="7C0CC31E" w14:textId="77777777" w:rsidTr="00E87635">
        <w:tc>
          <w:tcPr>
            <w:tcW w:w="4817" w:type="dxa"/>
            <w:tcBorders>
              <w:top w:val="single" w:sz="4" w:space="0" w:color="auto"/>
              <w:left w:val="single" w:sz="4" w:space="0" w:color="auto"/>
              <w:bottom w:val="nil"/>
              <w:right w:val="nil"/>
            </w:tcBorders>
            <w:hideMark/>
          </w:tcPr>
          <w:p w14:paraId="4B926C3D" w14:textId="77777777" w:rsidR="00B81170" w:rsidRPr="00B81170" w:rsidRDefault="00B81170" w:rsidP="00B81170">
            <w:pPr>
              <w:widowControl w:val="0"/>
              <w:autoSpaceDE w:val="0"/>
              <w:autoSpaceDN w:val="0"/>
              <w:adjustRightInd w:val="0"/>
              <w:spacing w:after="0" w:line="254" w:lineRule="auto"/>
              <w:jc w:val="center"/>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Наименование мероприятия</w:t>
            </w:r>
          </w:p>
        </w:tc>
        <w:tc>
          <w:tcPr>
            <w:tcW w:w="2413" w:type="dxa"/>
            <w:tcBorders>
              <w:top w:val="single" w:sz="4" w:space="0" w:color="auto"/>
              <w:left w:val="single" w:sz="4" w:space="0" w:color="auto"/>
              <w:bottom w:val="nil"/>
              <w:right w:val="nil"/>
            </w:tcBorders>
            <w:hideMark/>
          </w:tcPr>
          <w:p w14:paraId="4B4F319B" w14:textId="77777777" w:rsidR="00B81170" w:rsidRPr="00B81170" w:rsidRDefault="00B81170" w:rsidP="00B81170">
            <w:pPr>
              <w:widowControl w:val="0"/>
              <w:autoSpaceDE w:val="0"/>
              <w:autoSpaceDN w:val="0"/>
              <w:adjustRightInd w:val="0"/>
              <w:spacing w:after="0" w:line="254" w:lineRule="auto"/>
              <w:jc w:val="center"/>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Срок выполнения</w:t>
            </w:r>
          </w:p>
        </w:tc>
        <w:tc>
          <w:tcPr>
            <w:tcW w:w="2126" w:type="dxa"/>
            <w:tcBorders>
              <w:top w:val="single" w:sz="4" w:space="0" w:color="auto"/>
              <w:left w:val="single" w:sz="4" w:space="0" w:color="auto"/>
              <w:bottom w:val="nil"/>
              <w:right w:val="single" w:sz="4" w:space="0" w:color="auto"/>
            </w:tcBorders>
            <w:hideMark/>
          </w:tcPr>
          <w:p w14:paraId="382EF228" w14:textId="77777777" w:rsidR="00B81170" w:rsidRPr="00B81170" w:rsidRDefault="00B81170" w:rsidP="00B81170">
            <w:pPr>
              <w:widowControl w:val="0"/>
              <w:autoSpaceDE w:val="0"/>
              <w:autoSpaceDN w:val="0"/>
              <w:adjustRightInd w:val="0"/>
              <w:spacing w:after="0" w:line="254" w:lineRule="auto"/>
              <w:jc w:val="center"/>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Исполнитель</w:t>
            </w:r>
          </w:p>
        </w:tc>
      </w:tr>
      <w:tr w:rsidR="00B81170" w:rsidRPr="00B81170" w14:paraId="344FB542" w14:textId="77777777" w:rsidTr="00E87635">
        <w:tc>
          <w:tcPr>
            <w:tcW w:w="4817" w:type="dxa"/>
            <w:tcBorders>
              <w:top w:val="single" w:sz="4" w:space="0" w:color="auto"/>
              <w:left w:val="single" w:sz="4" w:space="0" w:color="auto"/>
              <w:bottom w:val="single" w:sz="4" w:space="0" w:color="auto"/>
              <w:right w:val="nil"/>
            </w:tcBorders>
            <w:hideMark/>
          </w:tcPr>
          <w:p w14:paraId="10A646E5"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Представить приказы о назначении ответственных лиц за обеспечение:</w:t>
            </w:r>
          </w:p>
          <w:p w14:paraId="55FA6F5F"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безопасных условий труда и соблюдение требований охраны труда;</w:t>
            </w:r>
          </w:p>
          <w:p w14:paraId="038F617D"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требований пожарной безопасности;</w:t>
            </w:r>
          </w:p>
          <w:p w14:paraId="2E9BA0F3"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требований промышленной безопасности;</w:t>
            </w:r>
          </w:p>
          <w:p w14:paraId="237A4805"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правил электробезопасности;</w:t>
            </w:r>
          </w:p>
          <w:p w14:paraId="2529B512"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требований охраны окружающей среды;</w:t>
            </w:r>
          </w:p>
          <w:p w14:paraId="4C14316E"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безопасного производства работ;</w:t>
            </w:r>
          </w:p>
          <w:p w14:paraId="3DB92426"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первоочередных мероприятий по оказанию первой помощи пострадавшим</w:t>
            </w:r>
          </w:p>
        </w:tc>
        <w:tc>
          <w:tcPr>
            <w:tcW w:w="2413" w:type="dxa"/>
            <w:tcBorders>
              <w:top w:val="single" w:sz="4" w:space="0" w:color="auto"/>
              <w:left w:val="single" w:sz="4" w:space="0" w:color="auto"/>
              <w:bottom w:val="single" w:sz="4" w:space="0" w:color="auto"/>
              <w:right w:val="nil"/>
            </w:tcBorders>
            <w:hideMark/>
          </w:tcPr>
          <w:p w14:paraId="02ACA1D2"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До начала работ</w:t>
            </w:r>
          </w:p>
        </w:tc>
        <w:tc>
          <w:tcPr>
            <w:tcW w:w="2126" w:type="dxa"/>
            <w:tcBorders>
              <w:top w:val="single" w:sz="4" w:space="0" w:color="auto"/>
              <w:left w:val="single" w:sz="4" w:space="0" w:color="auto"/>
              <w:bottom w:val="single" w:sz="4" w:space="0" w:color="auto"/>
              <w:right w:val="single" w:sz="4" w:space="0" w:color="auto"/>
            </w:tcBorders>
            <w:hideMark/>
          </w:tcPr>
          <w:p w14:paraId="33C8AADD"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02FE81F6" w14:textId="77777777" w:rsidTr="00E87635">
        <w:tc>
          <w:tcPr>
            <w:tcW w:w="4817" w:type="dxa"/>
            <w:tcBorders>
              <w:top w:val="single" w:sz="4" w:space="0" w:color="auto"/>
              <w:left w:val="single" w:sz="4" w:space="0" w:color="auto"/>
              <w:bottom w:val="single" w:sz="4" w:space="0" w:color="auto"/>
              <w:right w:val="nil"/>
            </w:tcBorders>
            <w:hideMark/>
          </w:tcPr>
          <w:p w14:paraId="70E96EB4"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Представить копии лицензий по промышленной безопасности, по пожарной безопасности, на право обращения с отходами</w:t>
            </w:r>
          </w:p>
        </w:tc>
        <w:tc>
          <w:tcPr>
            <w:tcW w:w="2413" w:type="dxa"/>
            <w:tcBorders>
              <w:top w:val="single" w:sz="4" w:space="0" w:color="auto"/>
              <w:left w:val="single" w:sz="4" w:space="0" w:color="auto"/>
              <w:bottom w:val="single" w:sz="4" w:space="0" w:color="auto"/>
              <w:right w:val="nil"/>
            </w:tcBorders>
            <w:hideMark/>
          </w:tcPr>
          <w:p w14:paraId="4648E567"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До начала работ</w:t>
            </w:r>
          </w:p>
        </w:tc>
        <w:tc>
          <w:tcPr>
            <w:tcW w:w="2126" w:type="dxa"/>
            <w:tcBorders>
              <w:top w:val="single" w:sz="4" w:space="0" w:color="auto"/>
              <w:left w:val="single" w:sz="4" w:space="0" w:color="auto"/>
              <w:bottom w:val="single" w:sz="4" w:space="0" w:color="auto"/>
              <w:right w:val="single" w:sz="4" w:space="0" w:color="auto"/>
            </w:tcBorders>
            <w:hideMark/>
          </w:tcPr>
          <w:p w14:paraId="75957D8D"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55041490" w14:textId="77777777" w:rsidTr="00E87635">
        <w:tc>
          <w:tcPr>
            <w:tcW w:w="4817" w:type="dxa"/>
            <w:tcBorders>
              <w:top w:val="single" w:sz="4" w:space="0" w:color="auto"/>
              <w:left w:val="single" w:sz="4" w:space="0" w:color="auto"/>
              <w:bottom w:val="single" w:sz="4" w:space="0" w:color="auto"/>
              <w:right w:val="nil"/>
            </w:tcBorders>
            <w:hideMark/>
          </w:tcPr>
          <w:p w14:paraId="78CC7808"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Представить копии удостоверений и (или) протоколов проверки знания (аттестации) ответственных, аттестованных по охране труда, промышленной безопасности, пожарной безопасности, электробезопасности, работ на высоте</w:t>
            </w:r>
          </w:p>
        </w:tc>
        <w:tc>
          <w:tcPr>
            <w:tcW w:w="2413" w:type="dxa"/>
            <w:tcBorders>
              <w:top w:val="single" w:sz="4" w:space="0" w:color="auto"/>
              <w:left w:val="single" w:sz="4" w:space="0" w:color="auto"/>
              <w:bottom w:val="single" w:sz="4" w:space="0" w:color="auto"/>
              <w:right w:val="nil"/>
            </w:tcBorders>
            <w:hideMark/>
          </w:tcPr>
          <w:p w14:paraId="5725B78E"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До начала работ</w:t>
            </w:r>
          </w:p>
        </w:tc>
        <w:tc>
          <w:tcPr>
            <w:tcW w:w="2126" w:type="dxa"/>
            <w:tcBorders>
              <w:top w:val="single" w:sz="4" w:space="0" w:color="auto"/>
              <w:left w:val="single" w:sz="4" w:space="0" w:color="auto"/>
              <w:bottom w:val="single" w:sz="4" w:space="0" w:color="auto"/>
              <w:right w:val="single" w:sz="4" w:space="0" w:color="auto"/>
            </w:tcBorders>
            <w:hideMark/>
          </w:tcPr>
          <w:p w14:paraId="5CFF9BAD"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57F734D9" w14:textId="77777777" w:rsidTr="00E87635">
        <w:tc>
          <w:tcPr>
            <w:tcW w:w="4817" w:type="dxa"/>
            <w:tcBorders>
              <w:top w:val="single" w:sz="4" w:space="0" w:color="auto"/>
              <w:left w:val="single" w:sz="4" w:space="0" w:color="auto"/>
              <w:bottom w:val="single" w:sz="4" w:space="0" w:color="auto"/>
              <w:right w:val="nil"/>
            </w:tcBorders>
            <w:hideMark/>
          </w:tcPr>
          <w:p w14:paraId="1895B48D"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Представить копии удостоверений и (или) протоколов проверки знания работников рабочих профессий, подтверждающих профессиональное обучение, уровень квалификации, прохождение обучения по охране труда, промышленной безопасности, пожарной безопасности, электробезопасности, на право выполнения работ на высоте</w:t>
            </w:r>
          </w:p>
        </w:tc>
        <w:tc>
          <w:tcPr>
            <w:tcW w:w="2413" w:type="dxa"/>
            <w:tcBorders>
              <w:top w:val="single" w:sz="4" w:space="0" w:color="auto"/>
              <w:left w:val="single" w:sz="4" w:space="0" w:color="auto"/>
              <w:bottom w:val="single" w:sz="4" w:space="0" w:color="auto"/>
              <w:right w:val="nil"/>
            </w:tcBorders>
            <w:hideMark/>
          </w:tcPr>
          <w:p w14:paraId="423C4FB4"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До начала работ</w:t>
            </w:r>
          </w:p>
        </w:tc>
        <w:tc>
          <w:tcPr>
            <w:tcW w:w="2126" w:type="dxa"/>
            <w:tcBorders>
              <w:top w:val="single" w:sz="4" w:space="0" w:color="auto"/>
              <w:left w:val="single" w:sz="4" w:space="0" w:color="auto"/>
              <w:bottom w:val="single" w:sz="4" w:space="0" w:color="auto"/>
              <w:right w:val="single" w:sz="4" w:space="0" w:color="auto"/>
            </w:tcBorders>
            <w:hideMark/>
          </w:tcPr>
          <w:p w14:paraId="1ECA7500"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44A77125" w14:textId="77777777" w:rsidTr="00E87635">
        <w:tc>
          <w:tcPr>
            <w:tcW w:w="4817" w:type="dxa"/>
            <w:tcBorders>
              <w:top w:val="single" w:sz="4" w:space="0" w:color="auto"/>
              <w:left w:val="single" w:sz="4" w:space="0" w:color="auto"/>
              <w:bottom w:val="single" w:sz="4" w:space="0" w:color="auto"/>
              <w:right w:val="nil"/>
            </w:tcBorders>
            <w:hideMark/>
          </w:tcPr>
          <w:p w14:paraId="41B35D59"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Предоставить копии заключений о прохождении предварительных (периодических) медицинских осмотров работников, а также копии санитарных книжек</w:t>
            </w:r>
          </w:p>
        </w:tc>
        <w:tc>
          <w:tcPr>
            <w:tcW w:w="2413" w:type="dxa"/>
            <w:tcBorders>
              <w:top w:val="single" w:sz="4" w:space="0" w:color="auto"/>
              <w:left w:val="single" w:sz="4" w:space="0" w:color="auto"/>
              <w:bottom w:val="single" w:sz="4" w:space="0" w:color="auto"/>
              <w:right w:val="nil"/>
            </w:tcBorders>
            <w:hideMark/>
          </w:tcPr>
          <w:p w14:paraId="1910E41E"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До начала работ</w:t>
            </w:r>
          </w:p>
        </w:tc>
        <w:tc>
          <w:tcPr>
            <w:tcW w:w="2126" w:type="dxa"/>
            <w:tcBorders>
              <w:top w:val="single" w:sz="4" w:space="0" w:color="auto"/>
              <w:left w:val="single" w:sz="4" w:space="0" w:color="auto"/>
              <w:bottom w:val="single" w:sz="4" w:space="0" w:color="auto"/>
              <w:right w:val="single" w:sz="4" w:space="0" w:color="auto"/>
            </w:tcBorders>
            <w:hideMark/>
          </w:tcPr>
          <w:p w14:paraId="380C22FF"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53043224" w14:textId="77777777" w:rsidTr="00E87635">
        <w:tc>
          <w:tcPr>
            <w:tcW w:w="4817" w:type="dxa"/>
            <w:tcBorders>
              <w:top w:val="single" w:sz="4" w:space="0" w:color="auto"/>
              <w:left w:val="single" w:sz="4" w:space="0" w:color="auto"/>
              <w:bottom w:val="single" w:sz="4" w:space="0" w:color="auto"/>
              <w:right w:val="nil"/>
            </w:tcBorders>
            <w:hideMark/>
          </w:tcPr>
          <w:p w14:paraId="66AC707B"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Обеспечить соблюдение требований по охране труда, охране окружающей среды, промышленной безопасности, пожарной безопасности, электробезопасности</w:t>
            </w:r>
          </w:p>
        </w:tc>
        <w:tc>
          <w:tcPr>
            <w:tcW w:w="2413" w:type="dxa"/>
            <w:tcBorders>
              <w:top w:val="single" w:sz="4" w:space="0" w:color="auto"/>
              <w:left w:val="single" w:sz="4" w:space="0" w:color="auto"/>
              <w:bottom w:val="single" w:sz="4" w:space="0" w:color="auto"/>
              <w:right w:val="nil"/>
            </w:tcBorders>
            <w:hideMark/>
          </w:tcPr>
          <w:p w14:paraId="006408F0"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До начала работ</w:t>
            </w:r>
          </w:p>
        </w:tc>
        <w:tc>
          <w:tcPr>
            <w:tcW w:w="2126" w:type="dxa"/>
            <w:tcBorders>
              <w:top w:val="single" w:sz="4" w:space="0" w:color="auto"/>
              <w:left w:val="single" w:sz="4" w:space="0" w:color="auto"/>
              <w:bottom w:val="single" w:sz="4" w:space="0" w:color="auto"/>
              <w:right w:val="single" w:sz="4" w:space="0" w:color="auto"/>
            </w:tcBorders>
            <w:hideMark/>
          </w:tcPr>
          <w:p w14:paraId="18B78208"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13DC3C84" w14:textId="77777777" w:rsidTr="00E87635">
        <w:tc>
          <w:tcPr>
            <w:tcW w:w="4817" w:type="dxa"/>
            <w:tcBorders>
              <w:top w:val="single" w:sz="4" w:space="0" w:color="auto"/>
              <w:left w:val="single" w:sz="4" w:space="0" w:color="auto"/>
              <w:bottom w:val="single" w:sz="4" w:space="0" w:color="auto"/>
              <w:right w:val="nil"/>
            </w:tcBorders>
            <w:hideMark/>
          </w:tcPr>
          <w:p w14:paraId="630470FD"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Для подключения электроинструмента и других электрических машин к электросети объекта назначить ответственного из числа электротехнического персонала. Подключение производить по согласованию с ответственным электротехническим персоналом ОВС</w:t>
            </w:r>
          </w:p>
        </w:tc>
        <w:tc>
          <w:tcPr>
            <w:tcW w:w="2413" w:type="dxa"/>
            <w:tcBorders>
              <w:top w:val="single" w:sz="4" w:space="0" w:color="auto"/>
              <w:left w:val="single" w:sz="4" w:space="0" w:color="auto"/>
              <w:bottom w:val="single" w:sz="4" w:space="0" w:color="auto"/>
              <w:right w:val="nil"/>
            </w:tcBorders>
            <w:hideMark/>
          </w:tcPr>
          <w:p w14:paraId="3C6F8B21"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До начала работ и постоянно</w:t>
            </w:r>
          </w:p>
        </w:tc>
        <w:tc>
          <w:tcPr>
            <w:tcW w:w="2126" w:type="dxa"/>
            <w:tcBorders>
              <w:top w:val="single" w:sz="4" w:space="0" w:color="auto"/>
              <w:left w:val="single" w:sz="4" w:space="0" w:color="auto"/>
              <w:bottom w:val="single" w:sz="4" w:space="0" w:color="auto"/>
              <w:right w:val="single" w:sz="4" w:space="0" w:color="auto"/>
            </w:tcBorders>
            <w:hideMark/>
          </w:tcPr>
          <w:p w14:paraId="1E393613"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44CB9D30" w14:textId="77777777" w:rsidTr="00E87635">
        <w:tc>
          <w:tcPr>
            <w:tcW w:w="4817" w:type="dxa"/>
            <w:tcBorders>
              <w:top w:val="single" w:sz="4" w:space="0" w:color="auto"/>
              <w:left w:val="single" w:sz="4" w:space="0" w:color="auto"/>
              <w:bottom w:val="single" w:sz="4" w:space="0" w:color="auto"/>
              <w:right w:val="nil"/>
            </w:tcBorders>
            <w:hideMark/>
          </w:tcPr>
          <w:p w14:paraId="030A3D9E"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Обеспечить места проведения огневых работ, складские, санитарно-бытовые помещения огнетушителями и другими средствами пожаротушения</w:t>
            </w:r>
          </w:p>
        </w:tc>
        <w:tc>
          <w:tcPr>
            <w:tcW w:w="2413" w:type="dxa"/>
            <w:tcBorders>
              <w:top w:val="single" w:sz="4" w:space="0" w:color="auto"/>
              <w:left w:val="single" w:sz="4" w:space="0" w:color="auto"/>
              <w:bottom w:val="single" w:sz="4" w:space="0" w:color="auto"/>
              <w:right w:val="nil"/>
            </w:tcBorders>
            <w:hideMark/>
          </w:tcPr>
          <w:p w14:paraId="3AEA8993"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До начала работ</w:t>
            </w:r>
          </w:p>
        </w:tc>
        <w:tc>
          <w:tcPr>
            <w:tcW w:w="2126" w:type="dxa"/>
            <w:tcBorders>
              <w:top w:val="single" w:sz="4" w:space="0" w:color="auto"/>
              <w:left w:val="single" w:sz="4" w:space="0" w:color="auto"/>
              <w:bottom w:val="single" w:sz="4" w:space="0" w:color="auto"/>
              <w:right w:val="single" w:sz="4" w:space="0" w:color="auto"/>
            </w:tcBorders>
            <w:hideMark/>
          </w:tcPr>
          <w:p w14:paraId="52ACA891"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24AFC4C9" w14:textId="77777777" w:rsidTr="00E87635">
        <w:tc>
          <w:tcPr>
            <w:tcW w:w="4817" w:type="dxa"/>
            <w:tcBorders>
              <w:top w:val="single" w:sz="4" w:space="0" w:color="auto"/>
              <w:left w:val="single" w:sz="4" w:space="0" w:color="auto"/>
              <w:bottom w:val="single" w:sz="4" w:space="0" w:color="auto"/>
              <w:right w:val="nil"/>
            </w:tcBorders>
            <w:hideMark/>
          </w:tcPr>
          <w:p w14:paraId="525A2476"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Согласовать места установки строительной техники, машин, механизмов, средств подмащивания</w:t>
            </w:r>
          </w:p>
        </w:tc>
        <w:tc>
          <w:tcPr>
            <w:tcW w:w="2413" w:type="dxa"/>
            <w:tcBorders>
              <w:top w:val="single" w:sz="4" w:space="0" w:color="auto"/>
              <w:left w:val="single" w:sz="4" w:space="0" w:color="auto"/>
              <w:bottom w:val="single" w:sz="4" w:space="0" w:color="auto"/>
              <w:right w:val="nil"/>
            </w:tcBorders>
            <w:hideMark/>
          </w:tcPr>
          <w:p w14:paraId="67359D87"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До начала работ</w:t>
            </w:r>
          </w:p>
        </w:tc>
        <w:tc>
          <w:tcPr>
            <w:tcW w:w="2126" w:type="dxa"/>
            <w:tcBorders>
              <w:top w:val="single" w:sz="4" w:space="0" w:color="auto"/>
              <w:left w:val="single" w:sz="4" w:space="0" w:color="auto"/>
              <w:bottom w:val="single" w:sz="4" w:space="0" w:color="auto"/>
              <w:right w:val="single" w:sz="4" w:space="0" w:color="auto"/>
            </w:tcBorders>
            <w:hideMark/>
          </w:tcPr>
          <w:p w14:paraId="0EE93C02"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031B4EA8" w14:textId="77777777" w:rsidTr="00E87635">
        <w:tc>
          <w:tcPr>
            <w:tcW w:w="4817" w:type="dxa"/>
            <w:tcBorders>
              <w:top w:val="single" w:sz="4" w:space="0" w:color="auto"/>
              <w:left w:val="single" w:sz="4" w:space="0" w:color="auto"/>
              <w:bottom w:val="single" w:sz="4" w:space="0" w:color="auto"/>
              <w:right w:val="nil"/>
            </w:tcBorders>
            <w:hideMark/>
          </w:tcPr>
          <w:p w14:paraId="061D255F"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Подрядные организации обязаны обеспечить свой персонал средствами защиты, выполнение требований безопасности, в том числе:</w:t>
            </w:r>
          </w:p>
          <w:p w14:paraId="272F5287"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Обеспечить работников специальной одеждой, специальной обувью, средствами индивидуальной защиты;</w:t>
            </w:r>
          </w:p>
          <w:p w14:paraId="5D7DD48A"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Обеспечить работников и рабочие места средствами коллективной защиты;</w:t>
            </w:r>
          </w:p>
          <w:p w14:paraId="3F4FA79F"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Установить защитные, страховочные и сигнальные ограждения рабочих мест, открытых стеновых и монтажных проемов;</w:t>
            </w:r>
          </w:p>
          <w:p w14:paraId="6DDE5168"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Вывести запрещающие, предупреждающие, предписывающие, указательные и иные знаки безопасности, поясняющие надписи и таблички;</w:t>
            </w:r>
          </w:p>
          <w:p w14:paraId="04E5EA09"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Обеспечить и установить трапы, переходные мостики, лестницы, средства подмащивания в местах проведения работ;</w:t>
            </w:r>
          </w:p>
          <w:p w14:paraId="03501A70"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Размещать газовые баллоны по окончанию работ в специально отведенные для хранения места;</w:t>
            </w:r>
          </w:p>
          <w:p w14:paraId="3312F2E3"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Назначать ответственных лиц за противопожарное состояние в бытовых помещениях и табличку с указанием ответственного лица;</w:t>
            </w:r>
          </w:p>
          <w:p w14:paraId="78FCAAC8"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Ознакомить рабочих с безопасными проходами к рабочим местами и указать опасные зоны на местах производства работ и на территории производства;</w:t>
            </w:r>
          </w:p>
          <w:p w14:paraId="1030B3F8"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Своевременно представлять сведения об изменении в графиках производства совмещенных работ на объекте;</w:t>
            </w:r>
          </w:p>
          <w:p w14:paraId="3774E791"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xml:space="preserve">Прекратить работы и предупредить представителя Заказчика при возникновении опасных и аварийных ситуаций, несчастных случаев, возгораний на рабочих местах; </w:t>
            </w:r>
          </w:p>
          <w:p w14:paraId="1AE4818A"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Выполнить требования внутреннего трудового распорядка объекта, убирать рабочие места от строительного мусора и отходов в конце рабочего дня.</w:t>
            </w:r>
          </w:p>
        </w:tc>
        <w:tc>
          <w:tcPr>
            <w:tcW w:w="2413" w:type="dxa"/>
            <w:tcBorders>
              <w:top w:val="single" w:sz="4" w:space="0" w:color="auto"/>
              <w:left w:val="single" w:sz="4" w:space="0" w:color="auto"/>
              <w:bottom w:val="single" w:sz="4" w:space="0" w:color="auto"/>
              <w:right w:val="nil"/>
            </w:tcBorders>
            <w:hideMark/>
          </w:tcPr>
          <w:p w14:paraId="4B4A5922"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Постоянно</w:t>
            </w:r>
          </w:p>
        </w:tc>
        <w:tc>
          <w:tcPr>
            <w:tcW w:w="2126" w:type="dxa"/>
            <w:tcBorders>
              <w:top w:val="single" w:sz="4" w:space="0" w:color="auto"/>
              <w:left w:val="single" w:sz="4" w:space="0" w:color="auto"/>
              <w:bottom w:val="single" w:sz="4" w:space="0" w:color="auto"/>
              <w:right w:val="single" w:sz="4" w:space="0" w:color="auto"/>
            </w:tcBorders>
            <w:hideMark/>
          </w:tcPr>
          <w:p w14:paraId="7E4A4A8F"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696E64A8" w14:textId="77777777" w:rsidTr="00E87635">
        <w:tc>
          <w:tcPr>
            <w:tcW w:w="4817" w:type="dxa"/>
            <w:tcBorders>
              <w:top w:val="single" w:sz="4" w:space="0" w:color="auto"/>
              <w:left w:val="single" w:sz="4" w:space="0" w:color="auto"/>
              <w:bottom w:val="single" w:sz="4" w:space="0" w:color="auto"/>
              <w:right w:val="nil"/>
            </w:tcBorders>
            <w:hideMark/>
          </w:tcPr>
          <w:p w14:paraId="49A53C80"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Применять средства индивидуальной защиты в полном объеме и по назначению (в зависимости от характера производства работ).</w:t>
            </w:r>
          </w:p>
        </w:tc>
        <w:tc>
          <w:tcPr>
            <w:tcW w:w="2413" w:type="dxa"/>
            <w:tcBorders>
              <w:top w:val="single" w:sz="4" w:space="0" w:color="auto"/>
              <w:left w:val="single" w:sz="4" w:space="0" w:color="auto"/>
              <w:bottom w:val="single" w:sz="4" w:space="0" w:color="auto"/>
              <w:right w:val="nil"/>
            </w:tcBorders>
            <w:hideMark/>
          </w:tcPr>
          <w:p w14:paraId="630EE08E"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xml:space="preserve">Постоянно </w:t>
            </w:r>
          </w:p>
        </w:tc>
        <w:tc>
          <w:tcPr>
            <w:tcW w:w="2126" w:type="dxa"/>
            <w:tcBorders>
              <w:top w:val="single" w:sz="4" w:space="0" w:color="auto"/>
              <w:left w:val="single" w:sz="4" w:space="0" w:color="auto"/>
              <w:bottom w:val="single" w:sz="4" w:space="0" w:color="auto"/>
              <w:right w:val="single" w:sz="4" w:space="0" w:color="auto"/>
            </w:tcBorders>
            <w:hideMark/>
          </w:tcPr>
          <w:p w14:paraId="4CC98133"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3AD80A33" w14:textId="77777777" w:rsidTr="00E87635">
        <w:tc>
          <w:tcPr>
            <w:tcW w:w="4817" w:type="dxa"/>
            <w:tcBorders>
              <w:top w:val="single" w:sz="4" w:space="0" w:color="auto"/>
              <w:left w:val="single" w:sz="4" w:space="0" w:color="auto"/>
              <w:bottom w:val="single" w:sz="4" w:space="0" w:color="auto"/>
              <w:right w:val="nil"/>
            </w:tcBorders>
            <w:hideMark/>
          </w:tcPr>
          <w:p w14:paraId="4B1866C9"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В случае привлечения к работе других субподрядных организаций для выполнения работ, представлять на них всю перечисленную в Акте-допуске документацию</w:t>
            </w:r>
          </w:p>
        </w:tc>
        <w:tc>
          <w:tcPr>
            <w:tcW w:w="2413" w:type="dxa"/>
            <w:tcBorders>
              <w:top w:val="single" w:sz="4" w:space="0" w:color="auto"/>
              <w:left w:val="single" w:sz="4" w:space="0" w:color="auto"/>
              <w:bottom w:val="single" w:sz="4" w:space="0" w:color="auto"/>
              <w:right w:val="nil"/>
            </w:tcBorders>
            <w:hideMark/>
          </w:tcPr>
          <w:p w14:paraId="022BFA20"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Постоянно в процессе работы</w:t>
            </w:r>
          </w:p>
        </w:tc>
        <w:tc>
          <w:tcPr>
            <w:tcW w:w="2126" w:type="dxa"/>
            <w:tcBorders>
              <w:top w:val="single" w:sz="4" w:space="0" w:color="auto"/>
              <w:left w:val="single" w:sz="4" w:space="0" w:color="auto"/>
              <w:bottom w:val="single" w:sz="4" w:space="0" w:color="auto"/>
              <w:right w:val="single" w:sz="4" w:space="0" w:color="auto"/>
            </w:tcBorders>
            <w:hideMark/>
          </w:tcPr>
          <w:p w14:paraId="6C274D94"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40BB07B9" w14:textId="77777777" w:rsidTr="00E87635">
        <w:tc>
          <w:tcPr>
            <w:tcW w:w="4817" w:type="dxa"/>
            <w:tcBorders>
              <w:top w:val="single" w:sz="4" w:space="0" w:color="auto"/>
              <w:left w:val="single" w:sz="4" w:space="0" w:color="auto"/>
              <w:bottom w:val="single" w:sz="4" w:space="0" w:color="auto"/>
              <w:right w:val="nil"/>
            </w:tcBorders>
            <w:hideMark/>
          </w:tcPr>
          <w:p w14:paraId="0D0C126F"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b/>
                <w:sz w:val="24"/>
                <w:szCs w:val="24"/>
              </w:rPr>
            </w:pPr>
            <w:r w:rsidRPr="00B81170">
              <w:rPr>
                <w:rFonts w:ascii="Times New Roman" w:eastAsia="Times New Roman" w:hAnsi="Times New Roman" w:cs="Times New Roman"/>
                <w:b/>
                <w:sz w:val="24"/>
                <w:szCs w:val="24"/>
              </w:rPr>
              <w:t>Подрядным организациям запрещается:</w:t>
            </w:r>
          </w:p>
        </w:tc>
        <w:tc>
          <w:tcPr>
            <w:tcW w:w="2413" w:type="dxa"/>
            <w:tcBorders>
              <w:top w:val="single" w:sz="4" w:space="0" w:color="auto"/>
              <w:left w:val="single" w:sz="4" w:space="0" w:color="auto"/>
              <w:bottom w:val="single" w:sz="4" w:space="0" w:color="auto"/>
              <w:right w:val="nil"/>
            </w:tcBorders>
          </w:tcPr>
          <w:p w14:paraId="232BDFE1" w14:textId="77777777" w:rsidR="00B81170" w:rsidRPr="00B81170" w:rsidRDefault="00B81170" w:rsidP="00B81170">
            <w:pPr>
              <w:spacing w:line="254" w:lineRule="auto"/>
              <w:rPr>
                <w:rFonts w:ascii="Times New Roman" w:eastAsia="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14:paraId="65386D03" w14:textId="77777777" w:rsidR="00B81170" w:rsidRPr="00B81170" w:rsidRDefault="00B81170" w:rsidP="00B81170">
            <w:pPr>
              <w:spacing w:line="254" w:lineRule="auto"/>
              <w:rPr>
                <w:rFonts w:ascii="Times New Roman" w:eastAsia="Times New Roman" w:hAnsi="Times New Roman" w:cs="Times New Roman"/>
                <w:sz w:val="24"/>
                <w:szCs w:val="24"/>
              </w:rPr>
            </w:pPr>
          </w:p>
        </w:tc>
      </w:tr>
      <w:tr w:rsidR="00B81170" w:rsidRPr="00B81170" w14:paraId="5D88336B" w14:textId="77777777" w:rsidTr="00E87635">
        <w:tc>
          <w:tcPr>
            <w:tcW w:w="4817" w:type="dxa"/>
            <w:tcBorders>
              <w:top w:val="single" w:sz="4" w:space="0" w:color="auto"/>
              <w:left w:val="single" w:sz="4" w:space="0" w:color="auto"/>
              <w:bottom w:val="single" w:sz="4" w:space="0" w:color="auto"/>
              <w:right w:val="nil"/>
            </w:tcBorders>
            <w:hideMark/>
          </w:tcPr>
          <w:p w14:paraId="622412CE"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Загромождать, захламлять территорию, объекта, проезды, проходы, рабочие места строительными материалами, отходами, мусором</w:t>
            </w:r>
          </w:p>
        </w:tc>
        <w:tc>
          <w:tcPr>
            <w:tcW w:w="2413" w:type="dxa"/>
            <w:tcBorders>
              <w:top w:val="single" w:sz="4" w:space="0" w:color="auto"/>
              <w:left w:val="single" w:sz="4" w:space="0" w:color="auto"/>
              <w:bottom w:val="single" w:sz="4" w:space="0" w:color="auto"/>
              <w:right w:val="nil"/>
            </w:tcBorders>
            <w:hideMark/>
          </w:tcPr>
          <w:p w14:paraId="1CF2576F"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xml:space="preserve">Постоянно </w:t>
            </w:r>
          </w:p>
        </w:tc>
        <w:tc>
          <w:tcPr>
            <w:tcW w:w="2126" w:type="dxa"/>
            <w:tcBorders>
              <w:top w:val="single" w:sz="4" w:space="0" w:color="auto"/>
              <w:left w:val="single" w:sz="4" w:space="0" w:color="auto"/>
              <w:bottom w:val="single" w:sz="4" w:space="0" w:color="auto"/>
              <w:right w:val="single" w:sz="4" w:space="0" w:color="auto"/>
            </w:tcBorders>
            <w:hideMark/>
          </w:tcPr>
          <w:p w14:paraId="1810F4B3"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02FD05EE" w14:textId="77777777" w:rsidTr="00E87635">
        <w:tc>
          <w:tcPr>
            <w:tcW w:w="4817" w:type="dxa"/>
            <w:tcBorders>
              <w:top w:val="single" w:sz="4" w:space="0" w:color="auto"/>
              <w:left w:val="single" w:sz="4" w:space="0" w:color="auto"/>
              <w:bottom w:val="single" w:sz="4" w:space="0" w:color="auto"/>
              <w:right w:val="nil"/>
            </w:tcBorders>
            <w:hideMark/>
          </w:tcPr>
          <w:p w14:paraId="4D297925"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xml:space="preserve">Подключать электрического оборудование, электромашины, электромеханизмы к электропитанию объекта без согласования с Заказчиком </w:t>
            </w:r>
          </w:p>
        </w:tc>
        <w:tc>
          <w:tcPr>
            <w:tcW w:w="2413" w:type="dxa"/>
            <w:tcBorders>
              <w:top w:val="single" w:sz="4" w:space="0" w:color="auto"/>
              <w:left w:val="single" w:sz="4" w:space="0" w:color="auto"/>
              <w:bottom w:val="single" w:sz="4" w:space="0" w:color="auto"/>
              <w:right w:val="nil"/>
            </w:tcBorders>
            <w:hideMark/>
          </w:tcPr>
          <w:p w14:paraId="4B196226"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xml:space="preserve">Постоянно </w:t>
            </w:r>
          </w:p>
        </w:tc>
        <w:tc>
          <w:tcPr>
            <w:tcW w:w="2126" w:type="dxa"/>
            <w:tcBorders>
              <w:top w:val="single" w:sz="4" w:space="0" w:color="auto"/>
              <w:left w:val="single" w:sz="4" w:space="0" w:color="auto"/>
              <w:bottom w:val="single" w:sz="4" w:space="0" w:color="auto"/>
              <w:right w:val="single" w:sz="4" w:space="0" w:color="auto"/>
            </w:tcBorders>
            <w:hideMark/>
          </w:tcPr>
          <w:p w14:paraId="27D72040"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6104A1CA" w14:textId="77777777" w:rsidTr="00E87635">
        <w:tc>
          <w:tcPr>
            <w:tcW w:w="4817" w:type="dxa"/>
            <w:tcBorders>
              <w:top w:val="single" w:sz="4" w:space="0" w:color="auto"/>
              <w:left w:val="single" w:sz="4" w:space="0" w:color="auto"/>
              <w:bottom w:val="single" w:sz="4" w:space="0" w:color="auto"/>
              <w:right w:val="nil"/>
            </w:tcBorders>
            <w:hideMark/>
          </w:tcPr>
          <w:p w14:paraId="3FD9244C"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Оставлять без присмотра электро- и газосварочное оборудование и другое оборудование в рабочем состоянии</w:t>
            </w:r>
          </w:p>
        </w:tc>
        <w:tc>
          <w:tcPr>
            <w:tcW w:w="2413" w:type="dxa"/>
            <w:tcBorders>
              <w:top w:val="single" w:sz="4" w:space="0" w:color="auto"/>
              <w:left w:val="single" w:sz="4" w:space="0" w:color="auto"/>
              <w:bottom w:val="single" w:sz="4" w:space="0" w:color="auto"/>
              <w:right w:val="nil"/>
            </w:tcBorders>
            <w:hideMark/>
          </w:tcPr>
          <w:p w14:paraId="0852513B"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xml:space="preserve">Постоянно </w:t>
            </w:r>
          </w:p>
        </w:tc>
        <w:tc>
          <w:tcPr>
            <w:tcW w:w="2126" w:type="dxa"/>
            <w:tcBorders>
              <w:top w:val="single" w:sz="4" w:space="0" w:color="auto"/>
              <w:left w:val="single" w:sz="4" w:space="0" w:color="auto"/>
              <w:bottom w:val="single" w:sz="4" w:space="0" w:color="auto"/>
              <w:right w:val="single" w:sz="4" w:space="0" w:color="auto"/>
            </w:tcBorders>
            <w:hideMark/>
          </w:tcPr>
          <w:p w14:paraId="5902F1D7"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342D684A" w14:textId="77777777" w:rsidTr="00E87635">
        <w:tc>
          <w:tcPr>
            <w:tcW w:w="4817" w:type="dxa"/>
            <w:tcBorders>
              <w:top w:val="single" w:sz="4" w:space="0" w:color="auto"/>
              <w:left w:val="single" w:sz="4" w:space="0" w:color="auto"/>
              <w:bottom w:val="single" w:sz="4" w:space="0" w:color="auto"/>
              <w:right w:val="nil"/>
            </w:tcBorders>
            <w:hideMark/>
          </w:tcPr>
          <w:p w14:paraId="09BFB6AD"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Нарушать время, отведенное в графике производства совмещенных работ, без предупреждения представителя Заказчика и других субподрядных организаций, работающих по графику совмещенных работ</w:t>
            </w:r>
          </w:p>
        </w:tc>
        <w:tc>
          <w:tcPr>
            <w:tcW w:w="2413" w:type="dxa"/>
            <w:tcBorders>
              <w:top w:val="single" w:sz="4" w:space="0" w:color="auto"/>
              <w:left w:val="single" w:sz="4" w:space="0" w:color="auto"/>
              <w:bottom w:val="single" w:sz="4" w:space="0" w:color="auto"/>
              <w:right w:val="nil"/>
            </w:tcBorders>
            <w:hideMark/>
          </w:tcPr>
          <w:p w14:paraId="1ACFBABB"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xml:space="preserve">Постоянно </w:t>
            </w:r>
          </w:p>
        </w:tc>
        <w:tc>
          <w:tcPr>
            <w:tcW w:w="2126" w:type="dxa"/>
            <w:tcBorders>
              <w:top w:val="single" w:sz="4" w:space="0" w:color="auto"/>
              <w:left w:val="single" w:sz="4" w:space="0" w:color="auto"/>
              <w:bottom w:val="single" w:sz="4" w:space="0" w:color="auto"/>
              <w:right w:val="single" w:sz="4" w:space="0" w:color="auto"/>
            </w:tcBorders>
            <w:hideMark/>
          </w:tcPr>
          <w:p w14:paraId="2E3B4E09"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05FB06F1" w14:textId="77777777" w:rsidTr="00E87635">
        <w:tc>
          <w:tcPr>
            <w:tcW w:w="4817" w:type="dxa"/>
            <w:tcBorders>
              <w:top w:val="single" w:sz="4" w:space="0" w:color="auto"/>
              <w:left w:val="single" w:sz="4" w:space="0" w:color="auto"/>
              <w:bottom w:val="single" w:sz="4" w:space="0" w:color="auto"/>
              <w:right w:val="nil"/>
            </w:tcBorders>
            <w:hideMark/>
          </w:tcPr>
          <w:p w14:paraId="4D06C17D"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Допускать к ведению работ на объекте работников без специальной одежды, специальной обуви, средств индивидуальной защиты, средств коллективной защиты, без соответствующего уровня квалификации и подготовки, без прохождения обязательного медицинского осмотра или при наличии медицинских противопоказаний к работе.</w:t>
            </w:r>
          </w:p>
        </w:tc>
        <w:tc>
          <w:tcPr>
            <w:tcW w:w="2413" w:type="dxa"/>
            <w:tcBorders>
              <w:top w:val="single" w:sz="4" w:space="0" w:color="auto"/>
              <w:left w:val="single" w:sz="4" w:space="0" w:color="auto"/>
              <w:bottom w:val="single" w:sz="4" w:space="0" w:color="auto"/>
              <w:right w:val="nil"/>
            </w:tcBorders>
            <w:hideMark/>
          </w:tcPr>
          <w:p w14:paraId="1739B3C0"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xml:space="preserve">Постоянно </w:t>
            </w:r>
          </w:p>
        </w:tc>
        <w:tc>
          <w:tcPr>
            <w:tcW w:w="2126" w:type="dxa"/>
            <w:tcBorders>
              <w:top w:val="single" w:sz="4" w:space="0" w:color="auto"/>
              <w:left w:val="single" w:sz="4" w:space="0" w:color="auto"/>
              <w:bottom w:val="single" w:sz="4" w:space="0" w:color="auto"/>
              <w:right w:val="single" w:sz="4" w:space="0" w:color="auto"/>
            </w:tcBorders>
            <w:hideMark/>
          </w:tcPr>
          <w:p w14:paraId="1BB19056"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bl>
    <w:p w14:paraId="0A45FAE9" w14:textId="77777777" w:rsidR="00B81170" w:rsidRPr="00B81170" w:rsidRDefault="00B81170" w:rsidP="00B81170">
      <w:pPr>
        <w:spacing w:after="0" w:line="240" w:lineRule="auto"/>
        <w:rPr>
          <w:rFonts w:ascii="Times New Roman" w:eastAsia="Times New Roman" w:hAnsi="Times New Roman" w:cs="Times New Roman"/>
          <w:sz w:val="24"/>
          <w:szCs w:val="24"/>
          <w:lang w:eastAsia="ru-RU"/>
        </w:rPr>
      </w:pPr>
    </w:p>
    <w:p w14:paraId="39B76854" w14:textId="77777777" w:rsidR="00B81170" w:rsidRPr="00B81170" w:rsidRDefault="00B81170" w:rsidP="00B81170">
      <w:pPr>
        <w:spacing w:after="0" w:line="240" w:lineRule="auto"/>
        <w:rPr>
          <w:rFonts w:ascii="Times New Roman" w:eastAsia="Times New Roman" w:hAnsi="Times New Roman" w:cs="Times New Roman"/>
          <w:sz w:val="24"/>
          <w:szCs w:val="24"/>
          <w:lang w:eastAsia="ru-RU"/>
        </w:rPr>
      </w:pPr>
      <w:r w:rsidRPr="00B81170">
        <w:rPr>
          <w:rFonts w:ascii="Times New Roman" w:eastAsia="Times New Roman" w:hAnsi="Times New Roman" w:cs="Times New Roman"/>
          <w:sz w:val="24"/>
          <w:szCs w:val="24"/>
          <w:lang w:eastAsia="ru-RU"/>
        </w:rPr>
        <w:t>Представитель застройщика (технического застройщика),</w:t>
      </w:r>
    </w:p>
    <w:tbl>
      <w:tblPr>
        <w:tblStyle w:val="12"/>
        <w:tblW w:w="9484"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7027"/>
        <w:gridCol w:w="2457"/>
      </w:tblGrid>
      <w:tr w:rsidR="00B81170" w:rsidRPr="00B81170" w14:paraId="4CE70F1E" w14:textId="77777777" w:rsidTr="00E87635">
        <w:trPr>
          <w:trHeight w:val="240"/>
        </w:trPr>
        <w:tc>
          <w:tcPr>
            <w:tcW w:w="7027" w:type="dxa"/>
            <w:vAlign w:val="bottom"/>
            <w:hideMark/>
          </w:tcPr>
          <w:p w14:paraId="4C2A3462" w14:textId="77777777" w:rsidR="00B81170" w:rsidRPr="00B81170" w:rsidRDefault="00B81170" w:rsidP="00B81170">
            <w:pPr>
              <w:rPr>
                <w:sz w:val="24"/>
                <w:szCs w:val="24"/>
              </w:rPr>
            </w:pPr>
            <w:r w:rsidRPr="00B81170">
              <w:rPr>
                <w:sz w:val="24"/>
                <w:szCs w:val="24"/>
              </w:rPr>
              <w:t>эксплуатирующего производственный объект</w:t>
            </w:r>
          </w:p>
        </w:tc>
        <w:tc>
          <w:tcPr>
            <w:tcW w:w="2457" w:type="dxa"/>
            <w:tcBorders>
              <w:top w:val="nil"/>
              <w:left w:val="nil"/>
              <w:bottom w:val="single" w:sz="4" w:space="0" w:color="auto"/>
              <w:right w:val="nil"/>
            </w:tcBorders>
            <w:vAlign w:val="bottom"/>
          </w:tcPr>
          <w:p w14:paraId="0A287397" w14:textId="77777777" w:rsidR="00B81170" w:rsidRPr="00B81170" w:rsidRDefault="00B81170" w:rsidP="00B81170">
            <w:pPr>
              <w:jc w:val="center"/>
              <w:rPr>
                <w:sz w:val="24"/>
                <w:szCs w:val="24"/>
              </w:rPr>
            </w:pPr>
          </w:p>
        </w:tc>
      </w:tr>
      <w:tr w:rsidR="00B81170" w:rsidRPr="00B81170" w14:paraId="4D831B35" w14:textId="77777777" w:rsidTr="00E87635">
        <w:tc>
          <w:tcPr>
            <w:tcW w:w="7027" w:type="dxa"/>
            <w:vAlign w:val="bottom"/>
          </w:tcPr>
          <w:p w14:paraId="573BD2A1" w14:textId="77777777" w:rsidR="00B81170" w:rsidRPr="00B81170" w:rsidRDefault="00B81170" w:rsidP="00B81170">
            <w:pPr>
              <w:rPr>
                <w:sz w:val="14"/>
                <w:szCs w:val="14"/>
              </w:rPr>
            </w:pPr>
          </w:p>
        </w:tc>
        <w:tc>
          <w:tcPr>
            <w:tcW w:w="2457" w:type="dxa"/>
            <w:tcBorders>
              <w:top w:val="single" w:sz="4" w:space="0" w:color="auto"/>
              <w:left w:val="nil"/>
              <w:bottom w:val="nil"/>
              <w:right w:val="nil"/>
            </w:tcBorders>
            <w:vAlign w:val="bottom"/>
            <w:hideMark/>
          </w:tcPr>
          <w:p w14:paraId="2D0C576F" w14:textId="77777777" w:rsidR="00B81170" w:rsidRPr="00B81170" w:rsidRDefault="00B81170" w:rsidP="00B81170">
            <w:pPr>
              <w:jc w:val="center"/>
              <w:rPr>
                <w:sz w:val="14"/>
                <w:szCs w:val="14"/>
              </w:rPr>
            </w:pPr>
            <w:r w:rsidRPr="00B81170">
              <w:rPr>
                <w:sz w:val="14"/>
                <w:szCs w:val="14"/>
              </w:rPr>
              <w:t>(подпись)</w:t>
            </w:r>
          </w:p>
        </w:tc>
      </w:tr>
    </w:tbl>
    <w:p w14:paraId="39B7B0F2" w14:textId="77777777" w:rsidR="00B81170" w:rsidRPr="00B81170" w:rsidRDefault="00B81170" w:rsidP="00B81170">
      <w:pPr>
        <w:spacing w:after="0" w:line="240" w:lineRule="auto"/>
        <w:rPr>
          <w:rFonts w:ascii="Times New Roman" w:eastAsia="Times New Roman" w:hAnsi="Times New Roman" w:cs="Times New Roman"/>
          <w:sz w:val="24"/>
          <w:szCs w:val="24"/>
          <w:lang w:eastAsia="ru-RU"/>
        </w:rPr>
      </w:pPr>
    </w:p>
    <w:tbl>
      <w:tblPr>
        <w:tblStyle w:val="12"/>
        <w:tblW w:w="9484"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7027"/>
        <w:gridCol w:w="2457"/>
      </w:tblGrid>
      <w:tr w:rsidR="00B81170" w:rsidRPr="00B81170" w14:paraId="76D98BE9" w14:textId="77777777" w:rsidTr="00E87635">
        <w:trPr>
          <w:trHeight w:val="240"/>
        </w:trPr>
        <w:tc>
          <w:tcPr>
            <w:tcW w:w="7027" w:type="dxa"/>
            <w:vAlign w:val="bottom"/>
            <w:hideMark/>
          </w:tcPr>
          <w:p w14:paraId="570C14F2" w14:textId="77777777" w:rsidR="00B81170" w:rsidRPr="00B81170" w:rsidRDefault="00B81170" w:rsidP="00B81170">
            <w:pPr>
              <w:rPr>
                <w:sz w:val="24"/>
                <w:szCs w:val="24"/>
              </w:rPr>
            </w:pPr>
            <w:r w:rsidRPr="00B81170">
              <w:rPr>
                <w:sz w:val="24"/>
                <w:szCs w:val="24"/>
              </w:rPr>
              <w:t>Представитель работодателя (подрядчика)</w:t>
            </w:r>
          </w:p>
        </w:tc>
        <w:tc>
          <w:tcPr>
            <w:tcW w:w="2457" w:type="dxa"/>
            <w:tcBorders>
              <w:top w:val="nil"/>
              <w:left w:val="nil"/>
              <w:bottom w:val="single" w:sz="4" w:space="0" w:color="auto"/>
              <w:right w:val="nil"/>
            </w:tcBorders>
            <w:vAlign w:val="bottom"/>
          </w:tcPr>
          <w:p w14:paraId="058C6A60" w14:textId="77777777" w:rsidR="00B81170" w:rsidRPr="00B81170" w:rsidRDefault="00B81170" w:rsidP="00B81170">
            <w:pPr>
              <w:jc w:val="center"/>
              <w:rPr>
                <w:sz w:val="24"/>
                <w:szCs w:val="24"/>
              </w:rPr>
            </w:pPr>
          </w:p>
        </w:tc>
      </w:tr>
      <w:tr w:rsidR="00B81170" w:rsidRPr="00B81170" w14:paraId="4E2583B3" w14:textId="77777777" w:rsidTr="00E87635">
        <w:tc>
          <w:tcPr>
            <w:tcW w:w="7027" w:type="dxa"/>
            <w:vAlign w:val="bottom"/>
          </w:tcPr>
          <w:p w14:paraId="12D95BD7" w14:textId="77777777" w:rsidR="00B81170" w:rsidRPr="00B81170" w:rsidRDefault="00B81170" w:rsidP="00B81170">
            <w:pPr>
              <w:rPr>
                <w:sz w:val="14"/>
                <w:szCs w:val="14"/>
              </w:rPr>
            </w:pPr>
          </w:p>
        </w:tc>
        <w:tc>
          <w:tcPr>
            <w:tcW w:w="2457" w:type="dxa"/>
            <w:tcBorders>
              <w:top w:val="single" w:sz="4" w:space="0" w:color="auto"/>
              <w:left w:val="nil"/>
              <w:bottom w:val="nil"/>
              <w:right w:val="nil"/>
            </w:tcBorders>
            <w:vAlign w:val="bottom"/>
            <w:hideMark/>
          </w:tcPr>
          <w:p w14:paraId="37A4F3B0" w14:textId="77777777" w:rsidR="00B81170" w:rsidRPr="00B81170" w:rsidRDefault="00B81170" w:rsidP="00B81170">
            <w:pPr>
              <w:jc w:val="center"/>
              <w:rPr>
                <w:sz w:val="14"/>
                <w:szCs w:val="14"/>
              </w:rPr>
            </w:pPr>
            <w:r w:rsidRPr="00B81170">
              <w:rPr>
                <w:sz w:val="14"/>
                <w:szCs w:val="14"/>
              </w:rPr>
              <w:t>(подпись)</w:t>
            </w:r>
          </w:p>
        </w:tc>
      </w:tr>
    </w:tbl>
    <w:p w14:paraId="103A3EED" w14:textId="77777777" w:rsidR="00B81170" w:rsidRPr="00B81170" w:rsidRDefault="00B81170" w:rsidP="00B81170">
      <w:pPr>
        <w:spacing w:after="0" w:line="240" w:lineRule="auto"/>
        <w:rPr>
          <w:rFonts w:ascii="Times New Roman" w:eastAsia="Times New Roman" w:hAnsi="Times New Roman" w:cs="Times New Roman"/>
          <w:sz w:val="24"/>
          <w:szCs w:val="24"/>
          <w:lang w:eastAsia="ru-RU"/>
        </w:rPr>
      </w:pPr>
    </w:p>
    <w:p w14:paraId="258CB5DC" w14:textId="77777777" w:rsidR="00B81170" w:rsidRPr="00B81170" w:rsidRDefault="00B81170" w:rsidP="00B81170">
      <w:pPr>
        <w:spacing w:after="0" w:line="240" w:lineRule="auto"/>
        <w:rPr>
          <w:rFonts w:ascii="Times New Roman" w:eastAsia="Times New Roman" w:hAnsi="Times New Roman" w:cs="Times New Roman"/>
          <w:color w:val="000000" w:themeColor="text1"/>
          <w:sz w:val="23"/>
          <w:szCs w:val="23"/>
          <w:lang w:eastAsia="ru-RU"/>
        </w:rPr>
      </w:pPr>
    </w:p>
    <w:p w14:paraId="22296F66"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p>
    <w:p w14:paraId="2AA3518E"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567C8296" w14:textId="77777777" w:rsidR="00B81170" w:rsidRPr="00B81170" w:rsidRDefault="00B81170" w:rsidP="00B81170">
      <w:pPr>
        <w:spacing w:after="0" w:line="276" w:lineRule="auto"/>
        <w:jc w:val="center"/>
        <w:rPr>
          <w:rFonts w:ascii="Times New Roman" w:eastAsia="Times New Roman" w:hAnsi="Times New Roman" w:cs="Times New Roman"/>
          <w:lang w:eastAsia="ru-RU"/>
        </w:rPr>
      </w:pPr>
    </w:p>
    <w:p w14:paraId="6C7EB85D" w14:textId="70C09977" w:rsidR="001212FC" w:rsidRPr="00C75153" w:rsidRDefault="001212FC" w:rsidP="00A15505">
      <w:pPr>
        <w:spacing w:after="0" w:line="240" w:lineRule="auto"/>
        <w:rPr>
          <w:rFonts w:ascii="Times New Roman" w:hAnsi="Times New Roman" w:cs="Times New Roman"/>
          <w:color w:val="000000" w:themeColor="text1"/>
          <w:sz w:val="24"/>
          <w:szCs w:val="24"/>
        </w:rPr>
      </w:pPr>
    </w:p>
    <w:sectPr w:rsidR="001212FC" w:rsidRPr="00C75153" w:rsidSect="009948DA">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5751AB" w14:textId="77777777" w:rsidR="00E653A3" w:rsidRDefault="00E653A3" w:rsidP="00565F39">
      <w:pPr>
        <w:spacing w:after="0" w:line="240" w:lineRule="auto"/>
      </w:pPr>
      <w:r>
        <w:separator/>
      </w:r>
    </w:p>
  </w:endnote>
  <w:endnote w:type="continuationSeparator" w:id="0">
    <w:p w14:paraId="6118CD13" w14:textId="77777777" w:rsidR="00E653A3" w:rsidRDefault="00E653A3"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01"/>
    <w:family w:val="roman"/>
    <w:pitch w:val="variable"/>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Futuris">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0175463"/>
      <w:docPartObj>
        <w:docPartGallery w:val="Page Numbers (Bottom of Page)"/>
        <w:docPartUnique/>
      </w:docPartObj>
    </w:sdtPr>
    <w:sdtEndPr>
      <w:rPr>
        <w:rFonts w:ascii="Times New Roman" w:hAnsi="Times New Roman" w:cs="Times New Roman"/>
      </w:rPr>
    </w:sdtEndPr>
    <w:sdtContent>
      <w:p w14:paraId="5CBED2A8" w14:textId="699D5C78" w:rsidR="00DA35C6" w:rsidRPr="00ED7C49" w:rsidRDefault="00DA35C6">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E12912">
          <w:rPr>
            <w:rFonts w:ascii="Times New Roman" w:hAnsi="Times New Roman" w:cs="Times New Roman"/>
            <w:noProof/>
          </w:rPr>
          <w:t>4</w:t>
        </w:r>
        <w:r w:rsidRPr="00ED7C49">
          <w:rPr>
            <w:rFonts w:ascii="Times New Roman" w:hAnsi="Times New Roman" w:cs="Times New Roman"/>
          </w:rPr>
          <w:fldChar w:fldCharType="end"/>
        </w:r>
      </w:p>
    </w:sdtContent>
  </w:sdt>
  <w:p w14:paraId="2903F639" w14:textId="6AF06AB1" w:rsidR="00DA35C6" w:rsidRDefault="00DA35C6" w:rsidP="009948DA">
    <w:pPr>
      <w:tabs>
        <w:tab w:val="left" w:pos="1465"/>
      </w:tabs>
    </w:pPr>
    <w:r>
      <w:tab/>
    </w:r>
  </w:p>
  <w:p w14:paraId="1F70E9DB" w14:textId="77777777" w:rsidR="00DA35C6" w:rsidRDefault="00DA35C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0AEEA4" w14:textId="77777777" w:rsidR="00E653A3" w:rsidRDefault="00E653A3" w:rsidP="00565F39">
      <w:pPr>
        <w:spacing w:after="0" w:line="240" w:lineRule="auto"/>
      </w:pPr>
      <w:r>
        <w:separator/>
      </w:r>
    </w:p>
  </w:footnote>
  <w:footnote w:type="continuationSeparator" w:id="0">
    <w:p w14:paraId="4CE64944" w14:textId="77777777" w:rsidR="00E653A3" w:rsidRDefault="00E653A3" w:rsidP="00565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0A0B8" w14:textId="4CC87DC5" w:rsidR="00DA35C6" w:rsidRPr="00E037F5" w:rsidRDefault="00DA35C6" w:rsidP="004C0550">
    <w:pPr>
      <w:pStyle w:val="a6"/>
      <w:ind w:hanging="993"/>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6467D3"/>
    <w:multiLevelType w:val="hybridMultilevel"/>
    <w:tmpl w:val="8D9E72EE"/>
    <w:lvl w:ilvl="0" w:tplc="085285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EAE6073"/>
    <w:multiLevelType w:val="hybridMultilevel"/>
    <w:tmpl w:val="DB0037DC"/>
    <w:lvl w:ilvl="0" w:tplc="085285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62D68EF"/>
    <w:multiLevelType w:val="multilevel"/>
    <w:tmpl w:val="6C9877AA"/>
    <w:lvl w:ilvl="0">
      <w:start w:val="1"/>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78A36EC"/>
    <w:multiLevelType w:val="hybridMultilevel"/>
    <w:tmpl w:val="18F6EB08"/>
    <w:lvl w:ilvl="0" w:tplc="FFFFFFFF">
      <w:start w:val="1"/>
      <w:numFmt w:val="russianLower"/>
      <w:lvlText w:val="%1)"/>
      <w:lvlJc w:val="left"/>
      <w:pPr>
        <w:tabs>
          <w:tab w:val="num" w:pos="1457"/>
        </w:tabs>
        <w:ind w:left="1457" w:hanging="360"/>
      </w:pPr>
      <w:rPr>
        <w:b w:val="0"/>
      </w:rPr>
    </w:lvl>
    <w:lvl w:ilvl="1" w:tplc="FFFFFFFF">
      <w:start w:val="1"/>
      <w:numFmt w:val="bullet"/>
      <w:lvlText w:val="o"/>
      <w:lvlJc w:val="left"/>
      <w:pPr>
        <w:tabs>
          <w:tab w:val="num" w:pos="2177"/>
        </w:tabs>
        <w:ind w:left="2177" w:hanging="360"/>
      </w:pPr>
      <w:rPr>
        <w:rFonts w:ascii="Courier New" w:hAnsi="Courier New" w:cs="Courier New" w:hint="default"/>
      </w:rPr>
    </w:lvl>
    <w:lvl w:ilvl="2" w:tplc="FFFFFFFF">
      <w:start w:val="1"/>
      <w:numFmt w:val="bullet"/>
      <w:lvlText w:val=""/>
      <w:lvlJc w:val="left"/>
      <w:pPr>
        <w:tabs>
          <w:tab w:val="num" w:pos="2897"/>
        </w:tabs>
        <w:ind w:left="2897" w:hanging="360"/>
      </w:pPr>
      <w:rPr>
        <w:rFonts w:ascii="Wingdings" w:hAnsi="Wingdings" w:hint="default"/>
      </w:rPr>
    </w:lvl>
    <w:lvl w:ilvl="3" w:tplc="FFFFFFFF">
      <w:start w:val="1"/>
      <w:numFmt w:val="bullet"/>
      <w:lvlText w:val=""/>
      <w:lvlJc w:val="left"/>
      <w:pPr>
        <w:tabs>
          <w:tab w:val="num" w:pos="3617"/>
        </w:tabs>
        <w:ind w:left="3617" w:hanging="360"/>
      </w:pPr>
      <w:rPr>
        <w:rFonts w:ascii="Symbol" w:hAnsi="Symbol" w:hint="default"/>
      </w:rPr>
    </w:lvl>
    <w:lvl w:ilvl="4" w:tplc="FFFFFFFF">
      <w:start w:val="1"/>
      <w:numFmt w:val="bullet"/>
      <w:lvlText w:val="o"/>
      <w:lvlJc w:val="left"/>
      <w:pPr>
        <w:tabs>
          <w:tab w:val="num" w:pos="4337"/>
        </w:tabs>
        <w:ind w:left="4337" w:hanging="360"/>
      </w:pPr>
      <w:rPr>
        <w:rFonts w:ascii="Courier New" w:hAnsi="Courier New" w:cs="Courier New" w:hint="default"/>
      </w:rPr>
    </w:lvl>
    <w:lvl w:ilvl="5" w:tplc="FFFFFFFF">
      <w:start w:val="1"/>
      <w:numFmt w:val="bullet"/>
      <w:lvlText w:val=""/>
      <w:lvlJc w:val="left"/>
      <w:pPr>
        <w:tabs>
          <w:tab w:val="num" w:pos="5057"/>
        </w:tabs>
        <w:ind w:left="5057" w:hanging="360"/>
      </w:pPr>
      <w:rPr>
        <w:rFonts w:ascii="Wingdings" w:hAnsi="Wingdings" w:hint="default"/>
      </w:rPr>
    </w:lvl>
    <w:lvl w:ilvl="6" w:tplc="FFFFFFFF">
      <w:start w:val="1"/>
      <w:numFmt w:val="bullet"/>
      <w:lvlText w:val=""/>
      <w:lvlJc w:val="left"/>
      <w:pPr>
        <w:tabs>
          <w:tab w:val="num" w:pos="5777"/>
        </w:tabs>
        <w:ind w:left="5777" w:hanging="360"/>
      </w:pPr>
      <w:rPr>
        <w:rFonts w:ascii="Symbol" w:hAnsi="Symbol" w:hint="default"/>
      </w:rPr>
    </w:lvl>
    <w:lvl w:ilvl="7" w:tplc="FFFFFFFF">
      <w:start w:val="1"/>
      <w:numFmt w:val="bullet"/>
      <w:lvlText w:val="o"/>
      <w:lvlJc w:val="left"/>
      <w:pPr>
        <w:tabs>
          <w:tab w:val="num" w:pos="6497"/>
        </w:tabs>
        <w:ind w:left="6497" w:hanging="360"/>
      </w:pPr>
      <w:rPr>
        <w:rFonts w:ascii="Courier New" w:hAnsi="Courier New" w:cs="Courier New" w:hint="default"/>
      </w:rPr>
    </w:lvl>
    <w:lvl w:ilvl="8" w:tplc="FFFFFFFF">
      <w:start w:val="1"/>
      <w:numFmt w:val="bullet"/>
      <w:lvlText w:val=""/>
      <w:lvlJc w:val="left"/>
      <w:pPr>
        <w:tabs>
          <w:tab w:val="num" w:pos="7217"/>
        </w:tabs>
        <w:ind w:left="7217" w:hanging="360"/>
      </w:pPr>
      <w:rPr>
        <w:rFonts w:ascii="Wingdings" w:hAnsi="Wingdings" w:hint="default"/>
      </w:rPr>
    </w:lvl>
  </w:abstractNum>
  <w:abstractNum w:abstractNumId="9" w15:restartNumberingAfterBreak="0">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15:restartNumberingAfterBreak="0">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11" w15:restartNumberingAfterBreak="0">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4" w15:restartNumberingAfterBreak="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5" w15:restartNumberingAfterBreak="0">
    <w:nsid w:val="40CF7E15"/>
    <w:multiLevelType w:val="hybridMultilevel"/>
    <w:tmpl w:val="95D0F962"/>
    <w:lvl w:ilvl="0" w:tplc="0852855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6672427"/>
    <w:multiLevelType w:val="hybridMultilevel"/>
    <w:tmpl w:val="371A47D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CD26359"/>
    <w:multiLevelType w:val="hybridMultilevel"/>
    <w:tmpl w:val="2398FEF4"/>
    <w:lvl w:ilvl="0" w:tplc="085285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15:restartNumberingAfterBreak="0">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15:restartNumberingAfterBreak="0">
    <w:nsid w:val="6D855836"/>
    <w:multiLevelType w:val="hybridMultilevel"/>
    <w:tmpl w:val="BE762E64"/>
    <w:lvl w:ilvl="0" w:tplc="085285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2" w15:restartNumberingAfterBreak="0">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15:restartNumberingAfterBreak="0">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34" w15:restartNumberingAfterBreak="0">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16cid:durableId="1592856074">
    <w:abstractNumId w:val="11"/>
  </w:num>
  <w:num w:numId="2" w16cid:durableId="30038250">
    <w:abstractNumId w:val="5"/>
  </w:num>
  <w:num w:numId="3" w16cid:durableId="1348824386">
    <w:abstractNumId w:val="25"/>
  </w:num>
  <w:num w:numId="4" w16cid:durableId="2068525911">
    <w:abstractNumId w:val="17"/>
  </w:num>
  <w:num w:numId="5" w16cid:durableId="1286615225">
    <w:abstractNumId w:val="28"/>
  </w:num>
  <w:num w:numId="6" w16cid:durableId="1912621393">
    <w:abstractNumId w:val="13"/>
  </w:num>
  <w:num w:numId="7" w16cid:durableId="15958929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738934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9393927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285519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70211012">
    <w:abstractNumId w:val="36"/>
    <w:lvlOverride w:ilvl="0">
      <w:startOverride w:val="1"/>
    </w:lvlOverride>
    <w:lvlOverride w:ilvl="1"/>
    <w:lvlOverride w:ilvl="2"/>
    <w:lvlOverride w:ilvl="3"/>
    <w:lvlOverride w:ilvl="4"/>
    <w:lvlOverride w:ilvl="5"/>
    <w:lvlOverride w:ilvl="6"/>
    <w:lvlOverride w:ilvl="7"/>
    <w:lvlOverride w:ilvl="8"/>
  </w:num>
  <w:num w:numId="12" w16cid:durableId="60846620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380421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938481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9137529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7890468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515401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0674250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892105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796824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9900257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0103429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77906696">
    <w:abstractNumId w:val="25"/>
  </w:num>
  <w:num w:numId="24" w16cid:durableId="171343250">
    <w:abstractNumId w:val="17"/>
  </w:num>
  <w:num w:numId="25" w16cid:durableId="1122846153">
    <w:abstractNumId w:val="9"/>
  </w:num>
  <w:num w:numId="26" w16cid:durableId="1601178950">
    <w:abstractNumId w:val="2"/>
  </w:num>
  <w:num w:numId="27" w16cid:durableId="115414003">
    <w:abstractNumId w:val="19"/>
  </w:num>
  <w:num w:numId="28" w16cid:durableId="366417245">
    <w:abstractNumId w:val="12"/>
  </w:num>
  <w:num w:numId="29" w16cid:durableId="640615786">
    <w:abstractNumId w:val="17"/>
  </w:num>
  <w:num w:numId="30" w16cid:durableId="250823438">
    <w:abstractNumId w:val="35"/>
  </w:num>
  <w:num w:numId="31" w16cid:durableId="1165321092">
    <w:abstractNumId w:val="7"/>
  </w:num>
  <w:num w:numId="32" w16cid:durableId="1240749356">
    <w:abstractNumId w:val="16"/>
  </w:num>
  <w:num w:numId="33" w16cid:durableId="1475221582">
    <w:abstractNumId w:val="20"/>
  </w:num>
  <w:num w:numId="34" w16cid:durableId="180612377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00784485">
    <w:abstractNumId w:val="7"/>
  </w:num>
  <w:num w:numId="36" w16cid:durableId="1710033452">
    <w:abstractNumId w:val="20"/>
  </w:num>
  <w:num w:numId="37" w16cid:durableId="536049384">
    <w:abstractNumId w:val="16"/>
  </w:num>
  <w:num w:numId="38" w16cid:durableId="1723802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33650821">
    <w:abstractNumId w:val="6"/>
  </w:num>
  <w:num w:numId="40" w16cid:durableId="174852770">
    <w:abstractNumId w:val="15"/>
  </w:num>
  <w:num w:numId="41" w16cid:durableId="1654138254">
    <w:abstractNumId w:val="30"/>
  </w:num>
  <w:num w:numId="42" w16cid:durableId="1005595423">
    <w:abstractNumId w:val="4"/>
  </w:num>
  <w:num w:numId="43" w16cid:durableId="1553692484">
    <w:abstractNumId w:val="18"/>
  </w:num>
  <w:num w:numId="44" w16cid:durableId="334038231">
    <w:abstractNumId w:val="21"/>
  </w:num>
  <w:num w:numId="45" w16cid:durableId="2080054413">
    <w:abstractNumId w:val="1"/>
  </w:num>
  <w:num w:numId="46" w16cid:durableId="6990180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1BD"/>
    <w:rsid w:val="00011688"/>
    <w:rsid w:val="000121A8"/>
    <w:rsid w:val="0001539F"/>
    <w:rsid w:val="000171B3"/>
    <w:rsid w:val="00017899"/>
    <w:rsid w:val="00020BB6"/>
    <w:rsid w:val="00022094"/>
    <w:rsid w:val="000330D4"/>
    <w:rsid w:val="00040E94"/>
    <w:rsid w:val="00045942"/>
    <w:rsid w:val="000505DE"/>
    <w:rsid w:val="00053447"/>
    <w:rsid w:val="00060C66"/>
    <w:rsid w:val="00062DD3"/>
    <w:rsid w:val="00067704"/>
    <w:rsid w:val="00067A5C"/>
    <w:rsid w:val="00077762"/>
    <w:rsid w:val="00082C05"/>
    <w:rsid w:val="0008791B"/>
    <w:rsid w:val="0009663D"/>
    <w:rsid w:val="000B3692"/>
    <w:rsid w:val="000B50DD"/>
    <w:rsid w:val="000D160D"/>
    <w:rsid w:val="000D25EE"/>
    <w:rsid w:val="000E23B4"/>
    <w:rsid w:val="000E2B49"/>
    <w:rsid w:val="000F103D"/>
    <w:rsid w:val="000F2AAF"/>
    <w:rsid w:val="000F5899"/>
    <w:rsid w:val="0010022D"/>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1EA3"/>
    <w:rsid w:val="00182D6F"/>
    <w:rsid w:val="00184835"/>
    <w:rsid w:val="00191E8F"/>
    <w:rsid w:val="001928BE"/>
    <w:rsid w:val="00196044"/>
    <w:rsid w:val="001A3E57"/>
    <w:rsid w:val="001A7B38"/>
    <w:rsid w:val="001B104E"/>
    <w:rsid w:val="001B1A0E"/>
    <w:rsid w:val="001C0295"/>
    <w:rsid w:val="001C4B06"/>
    <w:rsid w:val="001C6A2F"/>
    <w:rsid w:val="001C6BB8"/>
    <w:rsid w:val="001E0AC8"/>
    <w:rsid w:val="001E364A"/>
    <w:rsid w:val="001E40C1"/>
    <w:rsid w:val="001E7C23"/>
    <w:rsid w:val="001E7CC0"/>
    <w:rsid w:val="001F38AB"/>
    <w:rsid w:val="001F6F56"/>
    <w:rsid w:val="0020191B"/>
    <w:rsid w:val="002059FC"/>
    <w:rsid w:val="00213E6A"/>
    <w:rsid w:val="00214121"/>
    <w:rsid w:val="00216F36"/>
    <w:rsid w:val="00217474"/>
    <w:rsid w:val="002174F1"/>
    <w:rsid w:val="00220CCF"/>
    <w:rsid w:val="00223888"/>
    <w:rsid w:val="00223973"/>
    <w:rsid w:val="00224203"/>
    <w:rsid w:val="00242F9E"/>
    <w:rsid w:val="0024481E"/>
    <w:rsid w:val="00254B10"/>
    <w:rsid w:val="00257219"/>
    <w:rsid w:val="002604CD"/>
    <w:rsid w:val="00265BC2"/>
    <w:rsid w:val="002713CB"/>
    <w:rsid w:val="00273312"/>
    <w:rsid w:val="0027473D"/>
    <w:rsid w:val="00277456"/>
    <w:rsid w:val="00283C52"/>
    <w:rsid w:val="0028491C"/>
    <w:rsid w:val="00294308"/>
    <w:rsid w:val="00295229"/>
    <w:rsid w:val="002A3F40"/>
    <w:rsid w:val="002A6AFD"/>
    <w:rsid w:val="002B1C34"/>
    <w:rsid w:val="002C3FF9"/>
    <w:rsid w:val="002C78B0"/>
    <w:rsid w:val="002D1581"/>
    <w:rsid w:val="002D1DF4"/>
    <w:rsid w:val="002D5BD4"/>
    <w:rsid w:val="002E60EA"/>
    <w:rsid w:val="00301068"/>
    <w:rsid w:val="00302B01"/>
    <w:rsid w:val="0031206C"/>
    <w:rsid w:val="00315176"/>
    <w:rsid w:val="003164D5"/>
    <w:rsid w:val="00317901"/>
    <w:rsid w:val="0032458D"/>
    <w:rsid w:val="00331288"/>
    <w:rsid w:val="00331AB5"/>
    <w:rsid w:val="00337168"/>
    <w:rsid w:val="0033750D"/>
    <w:rsid w:val="003510A2"/>
    <w:rsid w:val="00351191"/>
    <w:rsid w:val="00355ED7"/>
    <w:rsid w:val="003562B3"/>
    <w:rsid w:val="003563EF"/>
    <w:rsid w:val="00362AB8"/>
    <w:rsid w:val="0036424A"/>
    <w:rsid w:val="00371B1B"/>
    <w:rsid w:val="0037370B"/>
    <w:rsid w:val="00374B6F"/>
    <w:rsid w:val="00374D71"/>
    <w:rsid w:val="00377C60"/>
    <w:rsid w:val="00380810"/>
    <w:rsid w:val="003816FA"/>
    <w:rsid w:val="00382C3D"/>
    <w:rsid w:val="00392411"/>
    <w:rsid w:val="00394A5A"/>
    <w:rsid w:val="003955BB"/>
    <w:rsid w:val="003A3D46"/>
    <w:rsid w:val="003A6A95"/>
    <w:rsid w:val="003B7979"/>
    <w:rsid w:val="003C0B1F"/>
    <w:rsid w:val="003C3033"/>
    <w:rsid w:val="003D25F4"/>
    <w:rsid w:val="003D3B1E"/>
    <w:rsid w:val="003E012C"/>
    <w:rsid w:val="003F5266"/>
    <w:rsid w:val="003F6880"/>
    <w:rsid w:val="003F6CFF"/>
    <w:rsid w:val="00403BFE"/>
    <w:rsid w:val="004046A7"/>
    <w:rsid w:val="00404F2E"/>
    <w:rsid w:val="00406F18"/>
    <w:rsid w:val="00417930"/>
    <w:rsid w:val="00423E4B"/>
    <w:rsid w:val="0042483B"/>
    <w:rsid w:val="00436F27"/>
    <w:rsid w:val="00454551"/>
    <w:rsid w:val="00454B43"/>
    <w:rsid w:val="0045547D"/>
    <w:rsid w:val="00466195"/>
    <w:rsid w:val="00467933"/>
    <w:rsid w:val="00467EF8"/>
    <w:rsid w:val="00476EA2"/>
    <w:rsid w:val="00480D2D"/>
    <w:rsid w:val="00482C9F"/>
    <w:rsid w:val="004854F8"/>
    <w:rsid w:val="00486072"/>
    <w:rsid w:val="004B0143"/>
    <w:rsid w:val="004B1670"/>
    <w:rsid w:val="004B43F7"/>
    <w:rsid w:val="004C0550"/>
    <w:rsid w:val="004C29CF"/>
    <w:rsid w:val="004C6BB1"/>
    <w:rsid w:val="004D62BE"/>
    <w:rsid w:val="004E66BB"/>
    <w:rsid w:val="004E67CB"/>
    <w:rsid w:val="004E78BC"/>
    <w:rsid w:val="004E7E94"/>
    <w:rsid w:val="004F0EDE"/>
    <w:rsid w:val="004F1E34"/>
    <w:rsid w:val="004F35E9"/>
    <w:rsid w:val="004F6C2F"/>
    <w:rsid w:val="00505167"/>
    <w:rsid w:val="00510178"/>
    <w:rsid w:val="00511F90"/>
    <w:rsid w:val="00512AD7"/>
    <w:rsid w:val="00514835"/>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1ED9"/>
    <w:rsid w:val="005C27CE"/>
    <w:rsid w:val="005C3EA8"/>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56F9"/>
    <w:rsid w:val="00620C63"/>
    <w:rsid w:val="00620D13"/>
    <w:rsid w:val="00623DF2"/>
    <w:rsid w:val="00625086"/>
    <w:rsid w:val="00626B52"/>
    <w:rsid w:val="006300A7"/>
    <w:rsid w:val="00630960"/>
    <w:rsid w:val="00640974"/>
    <w:rsid w:val="006447C5"/>
    <w:rsid w:val="006456D4"/>
    <w:rsid w:val="006463E6"/>
    <w:rsid w:val="00646F1E"/>
    <w:rsid w:val="00654B37"/>
    <w:rsid w:val="00663968"/>
    <w:rsid w:val="006653B5"/>
    <w:rsid w:val="006669E3"/>
    <w:rsid w:val="00670737"/>
    <w:rsid w:val="0067437B"/>
    <w:rsid w:val="00675874"/>
    <w:rsid w:val="00676AE2"/>
    <w:rsid w:val="006832D6"/>
    <w:rsid w:val="00683856"/>
    <w:rsid w:val="006A2163"/>
    <w:rsid w:val="006A68ED"/>
    <w:rsid w:val="006A699B"/>
    <w:rsid w:val="006A759C"/>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5CE5"/>
    <w:rsid w:val="007375B7"/>
    <w:rsid w:val="00742CC3"/>
    <w:rsid w:val="00745700"/>
    <w:rsid w:val="00747BB9"/>
    <w:rsid w:val="0075150F"/>
    <w:rsid w:val="0075225B"/>
    <w:rsid w:val="00753A0E"/>
    <w:rsid w:val="00757786"/>
    <w:rsid w:val="00760BF4"/>
    <w:rsid w:val="00764107"/>
    <w:rsid w:val="00771F79"/>
    <w:rsid w:val="0077212D"/>
    <w:rsid w:val="0077533A"/>
    <w:rsid w:val="007800FA"/>
    <w:rsid w:val="00780C9C"/>
    <w:rsid w:val="00782443"/>
    <w:rsid w:val="00782D96"/>
    <w:rsid w:val="00783FC9"/>
    <w:rsid w:val="00787E3B"/>
    <w:rsid w:val="00790C91"/>
    <w:rsid w:val="00793CFB"/>
    <w:rsid w:val="007A029D"/>
    <w:rsid w:val="007A1463"/>
    <w:rsid w:val="007A3277"/>
    <w:rsid w:val="007A6DC4"/>
    <w:rsid w:val="007C1DCB"/>
    <w:rsid w:val="007C2B48"/>
    <w:rsid w:val="007C4499"/>
    <w:rsid w:val="007C5895"/>
    <w:rsid w:val="007C5E09"/>
    <w:rsid w:val="007C6CCE"/>
    <w:rsid w:val="007C760D"/>
    <w:rsid w:val="007D7E94"/>
    <w:rsid w:val="007E3CE7"/>
    <w:rsid w:val="00801D61"/>
    <w:rsid w:val="00804637"/>
    <w:rsid w:val="00804E57"/>
    <w:rsid w:val="00807857"/>
    <w:rsid w:val="00810B55"/>
    <w:rsid w:val="0081301A"/>
    <w:rsid w:val="00820782"/>
    <w:rsid w:val="00826F77"/>
    <w:rsid w:val="00827491"/>
    <w:rsid w:val="00833609"/>
    <w:rsid w:val="00836CA6"/>
    <w:rsid w:val="00843AD0"/>
    <w:rsid w:val="00857498"/>
    <w:rsid w:val="00862AF7"/>
    <w:rsid w:val="00864BF0"/>
    <w:rsid w:val="00867598"/>
    <w:rsid w:val="008726F7"/>
    <w:rsid w:val="008728DF"/>
    <w:rsid w:val="00875186"/>
    <w:rsid w:val="0087520D"/>
    <w:rsid w:val="0088264E"/>
    <w:rsid w:val="008829A2"/>
    <w:rsid w:val="008841D6"/>
    <w:rsid w:val="00884E47"/>
    <w:rsid w:val="0089605B"/>
    <w:rsid w:val="008A3359"/>
    <w:rsid w:val="008A52E1"/>
    <w:rsid w:val="008A590B"/>
    <w:rsid w:val="008A6647"/>
    <w:rsid w:val="008B00C2"/>
    <w:rsid w:val="008D5F58"/>
    <w:rsid w:val="008D7622"/>
    <w:rsid w:val="00902826"/>
    <w:rsid w:val="00902F76"/>
    <w:rsid w:val="00910472"/>
    <w:rsid w:val="00916026"/>
    <w:rsid w:val="009200EC"/>
    <w:rsid w:val="00923139"/>
    <w:rsid w:val="00927780"/>
    <w:rsid w:val="0093294F"/>
    <w:rsid w:val="009449C8"/>
    <w:rsid w:val="00946B96"/>
    <w:rsid w:val="0095367E"/>
    <w:rsid w:val="009563C9"/>
    <w:rsid w:val="00960A13"/>
    <w:rsid w:val="00961996"/>
    <w:rsid w:val="00967428"/>
    <w:rsid w:val="00970676"/>
    <w:rsid w:val="00970694"/>
    <w:rsid w:val="00973367"/>
    <w:rsid w:val="00982FD9"/>
    <w:rsid w:val="00985C27"/>
    <w:rsid w:val="00985EFD"/>
    <w:rsid w:val="00990BBD"/>
    <w:rsid w:val="009948DA"/>
    <w:rsid w:val="0099798C"/>
    <w:rsid w:val="009A12A9"/>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A023A0"/>
    <w:rsid w:val="00A04CE6"/>
    <w:rsid w:val="00A0506A"/>
    <w:rsid w:val="00A144BF"/>
    <w:rsid w:val="00A14EE5"/>
    <w:rsid w:val="00A15505"/>
    <w:rsid w:val="00A172AD"/>
    <w:rsid w:val="00A22EC6"/>
    <w:rsid w:val="00A252C7"/>
    <w:rsid w:val="00A2648A"/>
    <w:rsid w:val="00A33107"/>
    <w:rsid w:val="00A34905"/>
    <w:rsid w:val="00A349C2"/>
    <w:rsid w:val="00A34C24"/>
    <w:rsid w:val="00A36ADD"/>
    <w:rsid w:val="00A37B2A"/>
    <w:rsid w:val="00A401F4"/>
    <w:rsid w:val="00A40482"/>
    <w:rsid w:val="00A413D4"/>
    <w:rsid w:val="00A5438C"/>
    <w:rsid w:val="00A547B7"/>
    <w:rsid w:val="00A558B3"/>
    <w:rsid w:val="00A564D8"/>
    <w:rsid w:val="00A56EBE"/>
    <w:rsid w:val="00A61DD8"/>
    <w:rsid w:val="00A62D03"/>
    <w:rsid w:val="00A65557"/>
    <w:rsid w:val="00A66360"/>
    <w:rsid w:val="00A667A8"/>
    <w:rsid w:val="00A71FE4"/>
    <w:rsid w:val="00A724B2"/>
    <w:rsid w:val="00A74F9A"/>
    <w:rsid w:val="00A764D2"/>
    <w:rsid w:val="00A77041"/>
    <w:rsid w:val="00A860E0"/>
    <w:rsid w:val="00A86315"/>
    <w:rsid w:val="00A92109"/>
    <w:rsid w:val="00A953F5"/>
    <w:rsid w:val="00AA158A"/>
    <w:rsid w:val="00AA1EA9"/>
    <w:rsid w:val="00AB68DC"/>
    <w:rsid w:val="00AC1C59"/>
    <w:rsid w:val="00AC25E0"/>
    <w:rsid w:val="00AC6862"/>
    <w:rsid w:val="00AC7681"/>
    <w:rsid w:val="00AD353A"/>
    <w:rsid w:val="00AD6D39"/>
    <w:rsid w:val="00AE662E"/>
    <w:rsid w:val="00AF0ACF"/>
    <w:rsid w:val="00AF45EB"/>
    <w:rsid w:val="00AF556E"/>
    <w:rsid w:val="00AF5757"/>
    <w:rsid w:val="00AF5BCF"/>
    <w:rsid w:val="00B02EC2"/>
    <w:rsid w:val="00B03E07"/>
    <w:rsid w:val="00B03E53"/>
    <w:rsid w:val="00B07AE0"/>
    <w:rsid w:val="00B10792"/>
    <w:rsid w:val="00B11734"/>
    <w:rsid w:val="00B21B6D"/>
    <w:rsid w:val="00B236F2"/>
    <w:rsid w:val="00B23D98"/>
    <w:rsid w:val="00B27028"/>
    <w:rsid w:val="00B30692"/>
    <w:rsid w:val="00B323F1"/>
    <w:rsid w:val="00B35065"/>
    <w:rsid w:val="00B42445"/>
    <w:rsid w:val="00B513CE"/>
    <w:rsid w:val="00B53E86"/>
    <w:rsid w:val="00B60FA8"/>
    <w:rsid w:val="00B662FD"/>
    <w:rsid w:val="00B735BC"/>
    <w:rsid w:val="00B75E36"/>
    <w:rsid w:val="00B76FEC"/>
    <w:rsid w:val="00B81170"/>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540C"/>
    <w:rsid w:val="00BD5C3D"/>
    <w:rsid w:val="00BE2EB1"/>
    <w:rsid w:val="00BE42B1"/>
    <w:rsid w:val="00BF22FF"/>
    <w:rsid w:val="00BF4730"/>
    <w:rsid w:val="00BF4950"/>
    <w:rsid w:val="00BF6B6E"/>
    <w:rsid w:val="00BF7EED"/>
    <w:rsid w:val="00C004ED"/>
    <w:rsid w:val="00C01DFD"/>
    <w:rsid w:val="00C0420B"/>
    <w:rsid w:val="00C12488"/>
    <w:rsid w:val="00C150F0"/>
    <w:rsid w:val="00C2442B"/>
    <w:rsid w:val="00C31268"/>
    <w:rsid w:val="00C36266"/>
    <w:rsid w:val="00C36364"/>
    <w:rsid w:val="00C36643"/>
    <w:rsid w:val="00C416E9"/>
    <w:rsid w:val="00C44010"/>
    <w:rsid w:val="00C451A5"/>
    <w:rsid w:val="00C46F41"/>
    <w:rsid w:val="00C5125E"/>
    <w:rsid w:val="00C52810"/>
    <w:rsid w:val="00C5281F"/>
    <w:rsid w:val="00C55DBD"/>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C2435"/>
    <w:rsid w:val="00CC249A"/>
    <w:rsid w:val="00CC46E3"/>
    <w:rsid w:val="00CD1958"/>
    <w:rsid w:val="00CD2F4F"/>
    <w:rsid w:val="00CD5DBC"/>
    <w:rsid w:val="00CE411F"/>
    <w:rsid w:val="00CF51BD"/>
    <w:rsid w:val="00CF6EAC"/>
    <w:rsid w:val="00D067F8"/>
    <w:rsid w:val="00D106FE"/>
    <w:rsid w:val="00D11D70"/>
    <w:rsid w:val="00D12F91"/>
    <w:rsid w:val="00D13464"/>
    <w:rsid w:val="00D14542"/>
    <w:rsid w:val="00D14975"/>
    <w:rsid w:val="00D15FD0"/>
    <w:rsid w:val="00D20CC4"/>
    <w:rsid w:val="00D215DC"/>
    <w:rsid w:val="00D228B4"/>
    <w:rsid w:val="00D26320"/>
    <w:rsid w:val="00D30287"/>
    <w:rsid w:val="00D31888"/>
    <w:rsid w:val="00D31FB8"/>
    <w:rsid w:val="00D36A54"/>
    <w:rsid w:val="00D41376"/>
    <w:rsid w:val="00D47951"/>
    <w:rsid w:val="00D47AFE"/>
    <w:rsid w:val="00D50E16"/>
    <w:rsid w:val="00D51F9B"/>
    <w:rsid w:val="00D552B1"/>
    <w:rsid w:val="00D610DD"/>
    <w:rsid w:val="00D624AA"/>
    <w:rsid w:val="00D63FE8"/>
    <w:rsid w:val="00D860DB"/>
    <w:rsid w:val="00D905FA"/>
    <w:rsid w:val="00D94334"/>
    <w:rsid w:val="00D96873"/>
    <w:rsid w:val="00DA112A"/>
    <w:rsid w:val="00DA30CF"/>
    <w:rsid w:val="00DA35C6"/>
    <w:rsid w:val="00DA59AE"/>
    <w:rsid w:val="00DB1E9F"/>
    <w:rsid w:val="00DC1743"/>
    <w:rsid w:val="00DC32F4"/>
    <w:rsid w:val="00DC505B"/>
    <w:rsid w:val="00DD115A"/>
    <w:rsid w:val="00DD1B9D"/>
    <w:rsid w:val="00DD26C3"/>
    <w:rsid w:val="00DD6AFC"/>
    <w:rsid w:val="00DE19CC"/>
    <w:rsid w:val="00DE3E2B"/>
    <w:rsid w:val="00DE4A42"/>
    <w:rsid w:val="00DE7077"/>
    <w:rsid w:val="00DE7B64"/>
    <w:rsid w:val="00DF3554"/>
    <w:rsid w:val="00DF5330"/>
    <w:rsid w:val="00E018B9"/>
    <w:rsid w:val="00E0422A"/>
    <w:rsid w:val="00E067B1"/>
    <w:rsid w:val="00E10201"/>
    <w:rsid w:val="00E12912"/>
    <w:rsid w:val="00E2029A"/>
    <w:rsid w:val="00E22C4F"/>
    <w:rsid w:val="00E26EE8"/>
    <w:rsid w:val="00E30518"/>
    <w:rsid w:val="00E30A68"/>
    <w:rsid w:val="00E31D88"/>
    <w:rsid w:val="00E327AC"/>
    <w:rsid w:val="00E32D78"/>
    <w:rsid w:val="00E43047"/>
    <w:rsid w:val="00E4621B"/>
    <w:rsid w:val="00E46601"/>
    <w:rsid w:val="00E4704E"/>
    <w:rsid w:val="00E5285D"/>
    <w:rsid w:val="00E551E9"/>
    <w:rsid w:val="00E61B60"/>
    <w:rsid w:val="00E653A3"/>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3ED7"/>
    <w:rsid w:val="00F065E8"/>
    <w:rsid w:val="00F07CDB"/>
    <w:rsid w:val="00F1086C"/>
    <w:rsid w:val="00F17B8F"/>
    <w:rsid w:val="00F20AA6"/>
    <w:rsid w:val="00F2301C"/>
    <w:rsid w:val="00F23D3C"/>
    <w:rsid w:val="00F2406F"/>
    <w:rsid w:val="00F30415"/>
    <w:rsid w:val="00F33E19"/>
    <w:rsid w:val="00F3400B"/>
    <w:rsid w:val="00F420B8"/>
    <w:rsid w:val="00F43CA4"/>
    <w:rsid w:val="00F54EAD"/>
    <w:rsid w:val="00F5585A"/>
    <w:rsid w:val="00F55938"/>
    <w:rsid w:val="00F62BB2"/>
    <w:rsid w:val="00F728F7"/>
    <w:rsid w:val="00F75FEA"/>
    <w:rsid w:val="00F767E8"/>
    <w:rsid w:val="00F77387"/>
    <w:rsid w:val="00F80C12"/>
    <w:rsid w:val="00F82329"/>
    <w:rsid w:val="00F83064"/>
    <w:rsid w:val="00F85996"/>
    <w:rsid w:val="00F8741B"/>
    <w:rsid w:val="00FA0D00"/>
    <w:rsid w:val="00FA5F32"/>
    <w:rsid w:val="00FB22A3"/>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122CC"/>
  <w15:docId w15:val="{0CB39A7F-377E-4559-B5C5-8506438AB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35BC"/>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fa"/>
    <w:link w:val="afb"/>
    <w:qFormat/>
    <w:rsid w:val="00B735BC"/>
    <w:pPr>
      <w:suppressAutoHyphens/>
      <w:spacing w:after="0" w:line="360" w:lineRule="auto"/>
      <w:jc w:val="center"/>
    </w:pPr>
    <w:rPr>
      <w:rFonts w:ascii="Futuris" w:eastAsia="Times New Roman" w:hAnsi="Futuris" w:cs="Times New Roman"/>
      <w:b/>
      <w:sz w:val="24"/>
      <w:szCs w:val="20"/>
      <w:lang w:eastAsia="ar-SA"/>
    </w:rPr>
  </w:style>
  <w:style w:type="character" w:customStyle="1" w:styleId="afb">
    <w:name w:val="Заголовок Знак"/>
    <w:basedOn w:val="a0"/>
    <w:link w:val="af9"/>
    <w:rsid w:val="00B735BC"/>
    <w:rPr>
      <w:rFonts w:ascii="Futuris" w:eastAsia="Times New Roman" w:hAnsi="Futuris" w:cs="Times New Roman"/>
      <w:b/>
      <w:sz w:val="24"/>
      <w:szCs w:val="20"/>
      <w:lang w:eastAsia="ar-SA"/>
    </w:rPr>
  </w:style>
  <w:style w:type="paragraph" w:styleId="afa">
    <w:name w:val="Subtitle"/>
    <w:basedOn w:val="a"/>
    <w:next w:val="a"/>
    <w:link w:val="afc"/>
    <w:uiPriority w:val="11"/>
    <w:qFormat/>
    <w:rsid w:val="00B735BC"/>
    <w:pPr>
      <w:numPr>
        <w:ilvl w:val="1"/>
      </w:numPr>
    </w:pPr>
    <w:rPr>
      <w:rFonts w:eastAsiaTheme="minorEastAsia"/>
      <w:color w:val="5A5A5A" w:themeColor="text1" w:themeTint="A5"/>
      <w:spacing w:val="15"/>
    </w:rPr>
  </w:style>
  <w:style w:type="character" w:customStyle="1" w:styleId="afc">
    <w:name w:val="Подзаголовок Знак"/>
    <w:basedOn w:val="a0"/>
    <w:link w:val="afa"/>
    <w:uiPriority w:val="11"/>
    <w:rsid w:val="00B735BC"/>
    <w:rPr>
      <w:rFonts w:eastAsiaTheme="minorEastAsia"/>
      <w:color w:val="5A5A5A" w:themeColor="text1" w:themeTint="A5"/>
      <w:spacing w:val="15"/>
    </w:rPr>
  </w:style>
  <w:style w:type="table" w:customStyle="1" w:styleId="12">
    <w:name w:val="Сетка таблицы1"/>
    <w:basedOn w:val="a1"/>
    <w:next w:val="a3"/>
    <w:uiPriority w:val="59"/>
    <w:rsid w:val="00B811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0.188/nashi-zakupki/oborudovanie/item/2-priglashenie-k-uchastiyu-v-prostoj-zakupke-po-lotu-postavka-monitorov.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45E054-7B4F-457A-8F77-2A573F9C4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9</Pages>
  <Words>11062</Words>
  <Characters>63060</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73975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Екатерина Филатова</cp:lastModifiedBy>
  <cp:revision>16</cp:revision>
  <cp:lastPrinted>2016-09-02T06:58:00Z</cp:lastPrinted>
  <dcterms:created xsi:type="dcterms:W3CDTF">2025-02-04T12:56:00Z</dcterms:created>
  <dcterms:modified xsi:type="dcterms:W3CDTF">2025-02-10T07:12:00Z</dcterms:modified>
</cp:coreProperties>
</file>